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B2948" w14:textId="77777777" w:rsidR="00344DD2" w:rsidRDefault="00344DD2" w:rsidP="00344DD2">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0031124B" w:rsidRPr="0031124B">
        <w:rPr>
          <w:b/>
          <w:i/>
          <w:noProof/>
          <w:sz w:val="28"/>
        </w:rPr>
        <w:t>R4-1914083</w:t>
      </w:r>
    </w:p>
    <w:p w14:paraId="09DB8D0C" w14:textId="77777777" w:rsidR="00344DD2" w:rsidRDefault="00344DD2" w:rsidP="00344DD2">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46BEA953"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1B72B630" w14:textId="77777777" w:rsidR="00EF74A9" w:rsidRPr="00F635C1"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F635C1" w:rsidRPr="00F635C1">
        <w:rPr>
          <w:rFonts w:ascii="Arial" w:hAnsi="Arial"/>
          <w:sz w:val="24"/>
          <w:lang w:val="en-US" w:eastAsia="ja-JP"/>
        </w:rPr>
        <w:t>9.18.2.1</w:t>
      </w:r>
      <w:r w:rsidR="00F635C1" w:rsidRPr="00F635C1">
        <w:rPr>
          <w:rFonts w:ascii="Arial" w:hAnsi="Arial"/>
          <w:sz w:val="24"/>
          <w:lang w:val="en-US" w:eastAsia="ja-JP"/>
        </w:rPr>
        <w:tab/>
        <w:t>30% TP test point</w:t>
      </w:r>
      <w:r w:rsidR="00F635C1" w:rsidRPr="00F635C1">
        <w:rPr>
          <w:rFonts w:ascii="Arial" w:hAnsi="Arial"/>
          <w:sz w:val="24"/>
          <w:lang w:val="en-US" w:eastAsia="ja-JP"/>
        </w:rPr>
        <w:tab/>
        <w:t>[</w:t>
      </w:r>
      <w:proofErr w:type="spellStart"/>
      <w:r w:rsidR="00F635C1" w:rsidRPr="00F635C1">
        <w:rPr>
          <w:rFonts w:ascii="Arial" w:hAnsi="Arial"/>
          <w:sz w:val="24"/>
          <w:lang w:val="en-US" w:eastAsia="ja-JP"/>
        </w:rPr>
        <w:t>NR_perf_enh-Perf</w:t>
      </w:r>
      <w:proofErr w:type="spellEnd"/>
      <w:r w:rsidR="00F635C1" w:rsidRPr="00F635C1">
        <w:rPr>
          <w:rFonts w:ascii="Arial" w:hAnsi="Arial"/>
          <w:sz w:val="24"/>
          <w:lang w:val="en-US" w:eastAsia="ja-JP"/>
        </w:rPr>
        <w:t>]</w:t>
      </w:r>
    </w:p>
    <w:p w14:paraId="1AC40B88"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6DFB2DCE" w14:textId="77777777"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31124B" w:rsidRPr="0031124B">
        <w:rPr>
          <w:rFonts w:ascii="Arial" w:hAnsi="Arial"/>
          <w:sz w:val="24"/>
          <w:lang w:val="en-US" w:eastAsia="ja-JP"/>
        </w:rPr>
        <w:t>Views on 30% TP test point for BS demodulation</w:t>
      </w:r>
    </w:p>
    <w:p w14:paraId="58192A07"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586E217D" w14:textId="77777777" w:rsidR="00E7460A" w:rsidRPr="007B3B93" w:rsidRDefault="00E7460A" w:rsidP="006475B9">
      <w:pPr>
        <w:pStyle w:val="1"/>
        <w:numPr>
          <w:ilvl w:val="0"/>
          <w:numId w:val="2"/>
        </w:numPr>
        <w:ind w:left="567" w:hanging="567"/>
      </w:pPr>
      <w:r w:rsidRPr="007B3B93">
        <w:t>Introduction</w:t>
      </w:r>
    </w:p>
    <w:p w14:paraId="1407952D" w14:textId="77777777" w:rsidR="00440E4B" w:rsidRPr="004144D1" w:rsidRDefault="00CF0CA3" w:rsidP="00E7460A">
      <w:pPr>
        <w:jc w:val="both"/>
        <w:rPr>
          <w:lang w:val="en-US" w:eastAsia="ja-JP"/>
        </w:rPr>
      </w:pPr>
      <w:r>
        <w:rPr>
          <w:rFonts w:hint="eastAsia"/>
          <w:lang w:val="en-US" w:eastAsia="ja-JP"/>
        </w:rPr>
        <w:t xml:space="preserve">In </w:t>
      </w:r>
      <w:r w:rsidR="00C13433">
        <w:rPr>
          <w:lang w:val="en-US" w:eastAsia="ja-JP"/>
        </w:rPr>
        <w:t>RAN4 #92bis</w:t>
      </w:r>
      <w:r>
        <w:rPr>
          <w:rFonts w:hint="eastAsia"/>
          <w:lang w:val="en-US" w:eastAsia="ja-JP"/>
        </w:rPr>
        <w:t xml:space="preserve">, </w:t>
      </w:r>
      <w:r w:rsidR="00C13433">
        <w:rPr>
          <w:lang w:val="en-US" w:eastAsia="ja-JP"/>
        </w:rPr>
        <w:t xml:space="preserve">it was agreed to introduce PUSCH test cases at 30%-tile throughput test metric </w:t>
      </w:r>
      <w:r>
        <w:rPr>
          <w:lang w:val="en-US" w:eastAsia="ja-JP"/>
        </w:rPr>
        <w:t>[1]</w:t>
      </w:r>
      <w:r w:rsidR="00926E79">
        <w:rPr>
          <w:lang w:val="en-US" w:eastAsia="ja-JP"/>
        </w:rPr>
        <w:t xml:space="preserve">. </w:t>
      </w:r>
      <w:r w:rsidR="004144D1">
        <w:rPr>
          <w:lang w:val="en-US" w:eastAsia="ja-JP"/>
        </w:rPr>
        <w:t xml:space="preserve">In this contribution, we </w:t>
      </w:r>
      <w:r w:rsidR="00CC7284">
        <w:rPr>
          <w:lang w:val="en-US" w:eastAsia="ja-JP"/>
        </w:rPr>
        <w:t xml:space="preserve">provide views on </w:t>
      </w:r>
      <w:r w:rsidR="00C13433">
        <w:rPr>
          <w:lang w:val="en-US" w:eastAsia="ja-JP"/>
        </w:rPr>
        <w:t xml:space="preserve">test parameters for </w:t>
      </w:r>
      <w:r w:rsidR="00CC7284">
        <w:rPr>
          <w:lang w:val="en-US" w:eastAsia="ja-JP"/>
        </w:rPr>
        <w:t>30%</w:t>
      </w:r>
      <w:r w:rsidR="00C13433">
        <w:rPr>
          <w:lang w:val="en-US" w:eastAsia="ja-JP"/>
        </w:rPr>
        <w:t>-tile</w:t>
      </w:r>
      <w:r w:rsidR="00CC7284">
        <w:rPr>
          <w:lang w:val="en-US" w:eastAsia="ja-JP"/>
        </w:rPr>
        <w:t xml:space="preserve"> throughput</w:t>
      </w:r>
      <w:r w:rsidR="004144D1">
        <w:rPr>
          <w:lang w:val="en-US" w:eastAsia="ja-JP"/>
        </w:rPr>
        <w:t xml:space="preserve"> test.</w:t>
      </w:r>
    </w:p>
    <w:p w14:paraId="01F28DE2" w14:textId="77777777" w:rsidR="00A33BED" w:rsidRDefault="00A33BED" w:rsidP="00A33BED">
      <w:pPr>
        <w:pStyle w:val="1"/>
        <w:rPr>
          <w:lang w:val="en-US" w:eastAsia="ja-JP"/>
        </w:rPr>
      </w:pPr>
      <w:r>
        <w:rPr>
          <w:lang w:val="en-US" w:eastAsia="ja-JP"/>
        </w:rPr>
        <w:t>2.</w:t>
      </w:r>
      <w:r>
        <w:rPr>
          <w:lang w:val="en-US" w:eastAsia="ja-JP"/>
        </w:rPr>
        <w:tab/>
        <w:t>Discussion</w:t>
      </w:r>
    </w:p>
    <w:p w14:paraId="5139C2DC" w14:textId="77777777" w:rsidR="00C13433" w:rsidRPr="00C13433" w:rsidRDefault="00C13433" w:rsidP="00C13433">
      <w:pPr>
        <w:jc w:val="both"/>
        <w:rPr>
          <w:rFonts w:ascii="Tms Rmn" w:eastAsia="SimSun" w:hAnsi="Tms Rmn"/>
          <w:lang w:val="en-US" w:eastAsia="ja-JP"/>
        </w:rPr>
      </w:pPr>
      <w:r w:rsidRPr="00C13433">
        <w:rPr>
          <w:rFonts w:ascii="Tms Rmn" w:eastAsia="SimSun" w:hAnsi="Tms Rmn"/>
          <w:lang w:val="en-US" w:eastAsia="ja-JP"/>
        </w:rPr>
        <w:t>In</w:t>
      </w:r>
      <w:r>
        <w:rPr>
          <w:rFonts w:ascii="Tms Rmn" w:eastAsia="SimSun" w:hAnsi="Tms Rmn"/>
          <w:lang w:val="en-US" w:eastAsia="ja-JP"/>
        </w:rPr>
        <w:t xml:space="preserve"> ad-hoc minutes [</w:t>
      </w:r>
      <w:r w:rsidR="00491C2A">
        <w:rPr>
          <w:rFonts w:ascii="Tms Rmn" w:eastAsia="SimSun" w:hAnsi="Tms Rmn"/>
          <w:lang w:val="en-US" w:eastAsia="ja-JP"/>
        </w:rPr>
        <w:t>1</w:t>
      </w:r>
      <w:r>
        <w:rPr>
          <w:rFonts w:ascii="Tms Rmn" w:eastAsia="SimSun" w:hAnsi="Tms Rmn"/>
          <w:lang w:val="en-US" w:eastAsia="ja-JP"/>
        </w:rPr>
        <w:t>], the following parameters for 30%-tile throughput metric test</w:t>
      </w:r>
      <w:r w:rsidR="003468D1">
        <w:rPr>
          <w:rFonts w:ascii="Tms Rmn" w:eastAsia="SimSun" w:hAnsi="Tms Rmn"/>
          <w:lang w:val="en-US" w:eastAsia="ja-JP"/>
        </w:rPr>
        <w:t>s</w:t>
      </w:r>
      <w:r>
        <w:rPr>
          <w:rFonts w:ascii="Tms Rmn" w:eastAsia="SimSun" w:hAnsi="Tms Rmn"/>
          <w:lang w:val="en-US" w:eastAsia="ja-JP"/>
        </w:rPr>
        <w:t xml:space="preserve"> were agreed.</w:t>
      </w:r>
      <w:r w:rsidR="003468D1">
        <w:rPr>
          <w:rFonts w:ascii="Tms Rmn" w:eastAsia="SimSun" w:hAnsi="Tms Rmn"/>
          <w:lang w:val="en-US" w:eastAsia="ja-JP"/>
        </w:rPr>
        <w:t xml:space="preserve"> Open issues are highlighted in yellow.</w:t>
      </w:r>
    </w:p>
    <w:p w14:paraId="2FF54EC3" w14:textId="77777777" w:rsidR="00C13433" w:rsidRPr="00C13433" w:rsidRDefault="00C13433" w:rsidP="00C13433">
      <w:pPr>
        <w:jc w:val="both"/>
        <w:rPr>
          <w:rFonts w:ascii="Tms Rmn" w:eastAsia="SimSun" w:hAnsi="Tms Rmn"/>
          <w:u w:val="single"/>
          <w:lang w:val="en-US" w:eastAsia="ja-JP"/>
        </w:rPr>
      </w:pPr>
      <w:r>
        <w:rPr>
          <w:rFonts w:ascii="Tms Rmn" w:eastAsia="SimSun" w:hAnsi="Tms Rmn"/>
          <w:u w:val="single"/>
          <w:lang w:val="en-US" w:eastAsia="ja-JP"/>
        </w:rPr>
        <w:t>RAN #92bis</w:t>
      </w:r>
    </w:p>
    <w:p w14:paraId="70DB5B57" w14:textId="77777777" w:rsidR="00C13433" w:rsidRPr="003468D1" w:rsidRDefault="00C13433" w:rsidP="003468D1">
      <w:pPr>
        <w:numPr>
          <w:ilvl w:val="0"/>
          <w:numId w:val="23"/>
        </w:numPr>
        <w:overflowPunct w:val="0"/>
        <w:autoSpaceDE w:val="0"/>
        <w:autoSpaceDN w:val="0"/>
        <w:adjustRightInd w:val="0"/>
        <w:spacing w:after="100"/>
        <w:ind w:leftChars="100" w:left="680"/>
        <w:textAlignment w:val="baseline"/>
        <w:rPr>
          <w:i/>
          <w:sz w:val="21"/>
          <w:szCs w:val="21"/>
          <w:lang w:eastAsia="zh-CN"/>
        </w:rPr>
      </w:pPr>
      <w:r w:rsidRPr="003468D1">
        <w:rPr>
          <w:i/>
          <w:sz w:val="21"/>
          <w:szCs w:val="21"/>
          <w:lang w:eastAsia="zh-CN"/>
        </w:rPr>
        <w:t xml:space="preserve">MCS: </w:t>
      </w:r>
    </w:p>
    <w:p w14:paraId="2A4C03E8" w14:textId="77777777" w:rsidR="00C13433" w:rsidRPr="003468D1" w:rsidRDefault="00C13433" w:rsidP="003468D1">
      <w:pPr>
        <w:numPr>
          <w:ilvl w:val="0"/>
          <w:numId w:val="24"/>
        </w:numPr>
        <w:overflowPunct w:val="0"/>
        <w:autoSpaceDE w:val="0"/>
        <w:autoSpaceDN w:val="0"/>
        <w:adjustRightInd w:val="0"/>
        <w:spacing w:after="100"/>
        <w:ind w:leftChars="242" w:left="680" w:hanging="196"/>
        <w:textAlignment w:val="baseline"/>
        <w:rPr>
          <w:i/>
          <w:sz w:val="21"/>
          <w:szCs w:val="21"/>
          <w:lang w:eastAsia="zh-CN"/>
        </w:rPr>
      </w:pPr>
      <w:r w:rsidRPr="003468D1">
        <w:rPr>
          <w:i/>
          <w:sz w:val="21"/>
          <w:szCs w:val="21"/>
          <w:lang w:eastAsia="zh-CN"/>
        </w:rPr>
        <w:t>MCS2</w:t>
      </w:r>
    </w:p>
    <w:p w14:paraId="413E92F4" w14:textId="77777777" w:rsidR="00C13433" w:rsidRPr="003468D1" w:rsidRDefault="00C13433" w:rsidP="003468D1">
      <w:pPr>
        <w:numPr>
          <w:ilvl w:val="0"/>
          <w:numId w:val="23"/>
        </w:numPr>
        <w:overflowPunct w:val="0"/>
        <w:autoSpaceDE w:val="0"/>
        <w:autoSpaceDN w:val="0"/>
        <w:adjustRightInd w:val="0"/>
        <w:spacing w:after="100"/>
        <w:ind w:leftChars="100" w:left="680"/>
        <w:textAlignment w:val="baseline"/>
        <w:rPr>
          <w:i/>
          <w:sz w:val="21"/>
          <w:szCs w:val="21"/>
          <w:lang w:eastAsia="zh-CN"/>
        </w:rPr>
      </w:pPr>
      <w:r w:rsidRPr="003468D1">
        <w:rPr>
          <w:i/>
          <w:lang w:eastAsia="zh-CN"/>
        </w:rPr>
        <w:t>Antenna</w:t>
      </w:r>
      <w:r w:rsidR="00F44099" w:rsidRPr="003468D1">
        <w:rPr>
          <w:i/>
          <w:lang w:eastAsia="zh-CN"/>
        </w:rPr>
        <w:t xml:space="preserve"> configuration</w:t>
      </w:r>
      <w:r w:rsidRPr="003468D1">
        <w:rPr>
          <w:i/>
          <w:lang w:eastAsia="zh-CN"/>
        </w:rPr>
        <w:t xml:space="preserve">: </w:t>
      </w:r>
    </w:p>
    <w:p w14:paraId="189872E9" w14:textId="77777777" w:rsidR="00C13433" w:rsidRPr="003468D1" w:rsidRDefault="00C13433" w:rsidP="003468D1">
      <w:pPr>
        <w:pStyle w:val="afb"/>
        <w:numPr>
          <w:ilvl w:val="0"/>
          <w:numId w:val="25"/>
        </w:numPr>
        <w:spacing w:before="0" w:line="240" w:lineRule="auto"/>
        <w:ind w:leftChars="242" w:left="964"/>
        <w:contextualSpacing w:val="0"/>
        <w:rPr>
          <w:i/>
          <w:szCs w:val="20"/>
        </w:rPr>
      </w:pPr>
      <w:r w:rsidRPr="003468D1">
        <w:rPr>
          <w:i/>
          <w:szCs w:val="20"/>
        </w:rPr>
        <w:t>FR1:</w:t>
      </w:r>
      <w:r w:rsidR="00F44099" w:rsidRPr="003468D1">
        <w:rPr>
          <w:i/>
          <w:szCs w:val="20"/>
        </w:rPr>
        <w:t xml:space="preserve"> </w:t>
      </w:r>
      <w:r w:rsidRPr="003468D1">
        <w:rPr>
          <w:i/>
          <w:szCs w:val="20"/>
        </w:rPr>
        <w:t xml:space="preserve">1T2R, </w:t>
      </w:r>
      <w:r w:rsidRPr="003468D1">
        <w:rPr>
          <w:i/>
          <w:szCs w:val="20"/>
          <w:highlight w:val="yellow"/>
        </w:rPr>
        <w:t>FFS for 1T4R and 1T8R</w:t>
      </w:r>
    </w:p>
    <w:p w14:paraId="2B7D0713" w14:textId="77777777" w:rsidR="00C13433" w:rsidRPr="003468D1" w:rsidRDefault="00C13433" w:rsidP="003468D1">
      <w:pPr>
        <w:pStyle w:val="afb"/>
        <w:numPr>
          <w:ilvl w:val="0"/>
          <w:numId w:val="25"/>
        </w:numPr>
        <w:spacing w:before="0" w:line="240" w:lineRule="auto"/>
        <w:ind w:leftChars="242" w:left="964"/>
        <w:contextualSpacing w:val="0"/>
        <w:rPr>
          <w:i/>
          <w:szCs w:val="20"/>
        </w:rPr>
      </w:pPr>
      <w:r w:rsidRPr="003468D1">
        <w:rPr>
          <w:i/>
          <w:szCs w:val="20"/>
        </w:rPr>
        <w:t>FR2: 1T2R</w:t>
      </w:r>
    </w:p>
    <w:p w14:paraId="768520BE" w14:textId="77777777" w:rsidR="00C13433" w:rsidRPr="003468D1" w:rsidRDefault="00C13433" w:rsidP="003468D1">
      <w:pPr>
        <w:numPr>
          <w:ilvl w:val="0"/>
          <w:numId w:val="23"/>
        </w:numPr>
        <w:ind w:leftChars="100" w:left="680"/>
        <w:rPr>
          <w:i/>
          <w:lang w:eastAsia="zh-CN"/>
        </w:rPr>
      </w:pPr>
      <w:r w:rsidRPr="003468D1">
        <w:rPr>
          <w:i/>
          <w:lang w:eastAsia="zh-CN"/>
        </w:rPr>
        <w:t xml:space="preserve">Bandwidth/SCS: </w:t>
      </w:r>
    </w:p>
    <w:p w14:paraId="6C4605BE" w14:textId="77777777" w:rsidR="00C13433" w:rsidRPr="003468D1" w:rsidRDefault="00C13433" w:rsidP="003468D1">
      <w:pPr>
        <w:pStyle w:val="afb"/>
        <w:numPr>
          <w:ilvl w:val="0"/>
          <w:numId w:val="26"/>
        </w:numPr>
        <w:spacing w:before="0" w:line="240" w:lineRule="auto"/>
        <w:ind w:leftChars="242" w:left="964"/>
        <w:contextualSpacing w:val="0"/>
        <w:rPr>
          <w:i/>
          <w:szCs w:val="20"/>
        </w:rPr>
      </w:pPr>
      <w:proofErr w:type="gramStart"/>
      <w:r w:rsidRPr="003468D1">
        <w:rPr>
          <w:i/>
          <w:szCs w:val="20"/>
        </w:rPr>
        <w:t>the</w:t>
      </w:r>
      <w:proofErr w:type="gramEnd"/>
      <w:r w:rsidRPr="003468D1">
        <w:rPr>
          <w:i/>
          <w:szCs w:val="20"/>
        </w:rPr>
        <w:t xml:space="preserve"> minimal channel bandwidth per SCS (5MHz CBW/15kHz SCS, 10MHz CBW/30kHz SCS, 50MHz CBW/60kHz SCS, 50MHz CBW/120kHz SCS)</w:t>
      </w:r>
    </w:p>
    <w:p w14:paraId="55573971" w14:textId="77777777" w:rsidR="00C13433" w:rsidRPr="003468D1" w:rsidRDefault="00C13433" w:rsidP="003468D1">
      <w:pPr>
        <w:numPr>
          <w:ilvl w:val="0"/>
          <w:numId w:val="23"/>
        </w:numPr>
        <w:ind w:leftChars="100" w:left="680"/>
        <w:rPr>
          <w:i/>
          <w:lang w:eastAsia="zh-CN"/>
        </w:rPr>
      </w:pPr>
      <w:r w:rsidRPr="003468D1">
        <w:rPr>
          <w:i/>
          <w:lang w:eastAsia="zh-CN"/>
        </w:rPr>
        <w:t>PRB number for PUSCH</w:t>
      </w:r>
    </w:p>
    <w:p w14:paraId="0E4381CA" w14:textId="77777777" w:rsidR="00C13433" w:rsidRPr="003468D1" w:rsidRDefault="00C13433" w:rsidP="003468D1">
      <w:pPr>
        <w:pStyle w:val="afb"/>
        <w:numPr>
          <w:ilvl w:val="0"/>
          <w:numId w:val="27"/>
        </w:numPr>
        <w:spacing w:before="0" w:line="240" w:lineRule="auto"/>
        <w:ind w:leftChars="242" w:left="964"/>
        <w:contextualSpacing w:val="0"/>
        <w:rPr>
          <w:i/>
          <w:szCs w:val="20"/>
        </w:rPr>
      </w:pPr>
      <w:r w:rsidRPr="003468D1">
        <w:rPr>
          <w:i/>
          <w:szCs w:val="20"/>
        </w:rPr>
        <w:t>F</w:t>
      </w:r>
      <w:r w:rsidR="00F44099" w:rsidRPr="003468D1">
        <w:rPr>
          <w:i/>
          <w:szCs w:val="20"/>
        </w:rPr>
        <w:t>ull BW</w:t>
      </w:r>
    </w:p>
    <w:p w14:paraId="4ED6DEC6" w14:textId="77777777" w:rsidR="00C13433" w:rsidRDefault="00C13433" w:rsidP="003468D1">
      <w:pPr>
        <w:pStyle w:val="afb"/>
        <w:numPr>
          <w:ilvl w:val="0"/>
          <w:numId w:val="27"/>
        </w:numPr>
        <w:spacing w:before="0" w:line="240" w:lineRule="auto"/>
        <w:ind w:leftChars="242" w:left="964"/>
        <w:contextualSpacing w:val="0"/>
        <w:rPr>
          <w:i/>
          <w:szCs w:val="20"/>
          <w:highlight w:val="yellow"/>
        </w:rPr>
      </w:pPr>
      <w:r w:rsidRPr="003468D1">
        <w:rPr>
          <w:i/>
          <w:szCs w:val="20"/>
          <w:highlight w:val="yellow"/>
        </w:rPr>
        <w:t>FFS for 1 PRB</w:t>
      </w:r>
      <w:r w:rsidRPr="003468D1">
        <w:rPr>
          <w:i/>
          <w:highlight w:val="yellow"/>
        </w:rPr>
        <w:t xml:space="preserve"> or small RB allocation</w:t>
      </w:r>
      <w:r w:rsidRPr="003468D1">
        <w:rPr>
          <w:i/>
          <w:szCs w:val="20"/>
          <w:highlight w:val="yellow"/>
        </w:rPr>
        <w:t xml:space="preserve"> </w:t>
      </w:r>
    </w:p>
    <w:p w14:paraId="242D3B35" w14:textId="77777777" w:rsidR="003468D1" w:rsidRPr="00AD795C" w:rsidRDefault="003468D1" w:rsidP="003468D1">
      <w:pPr>
        <w:numPr>
          <w:ilvl w:val="0"/>
          <w:numId w:val="41"/>
        </w:numPr>
        <w:spacing w:after="120"/>
        <w:ind w:hanging="278"/>
        <w:rPr>
          <w:lang w:eastAsia="zh-CN"/>
        </w:rPr>
      </w:pPr>
      <w:r w:rsidRPr="00AD795C">
        <w:rPr>
          <w:lang w:eastAsia="zh-CN"/>
        </w:rPr>
        <w:t>Waveform:</w:t>
      </w:r>
    </w:p>
    <w:p w14:paraId="76451B98" w14:textId="77777777" w:rsidR="003468D1" w:rsidRPr="003468D1" w:rsidRDefault="003468D1" w:rsidP="003468D1">
      <w:pPr>
        <w:numPr>
          <w:ilvl w:val="0"/>
          <w:numId w:val="27"/>
        </w:numPr>
        <w:spacing w:after="120"/>
        <w:rPr>
          <w:rFonts w:eastAsia="SimSun"/>
          <w:highlight w:val="yellow"/>
          <w:lang w:val="en-US" w:eastAsia="zh-CN"/>
        </w:rPr>
      </w:pPr>
      <w:r w:rsidRPr="003468D1">
        <w:rPr>
          <w:rFonts w:eastAsia="SimSun"/>
          <w:highlight w:val="yellow"/>
          <w:lang w:val="en-US" w:eastAsia="zh-CN"/>
        </w:rPr>
        <w:t>Option 1: CP-OFDM (Nokia, Samsung, Ericsson, HW)</w:t>
      </w:r>
    </w:p>
    <w:p w14:paraId="54409106" w14:textId="77777777" w:rsidR="003468D1" w:rsidRPr="003468D1" w:rsidRDefault="003468D1" w:rsidP="003468D1">
      <w:pPr>
        <w:numPr>
          <w:ilvl w:val="0"/>
          <w:numId w:val="27"/>
        </w:numPr>
        <w:spacing w:after="120"/>
        <w:rPr>
          <w:i/>
          <w:highlight w:val="yellow"/>
        </w:rPr>
      </w:pPr>
      <w:r w:rsidRPr="003468D1">
        <w:rPr>
          <w:rFonts w:eastAsia="SimSun"/>
          <w:highlight w:val="yellow"/>
          <w:lang w:val="en-US" w:eastAsia="zh-CN"/>
        </w:rPr>
        <w:t>Option 2: Both CP-OFDM and DFT-s-OFDM (CATT, DCM, China Telecom)</w:t>
      </w:r>
      <w:r w:rsidRPr="003468D1">
        <w:rPr>
          <w:i/>
          <w:highlight w:val="yellow"/>
        </w:rPr>
        <w:t xml:space="preserve"> </w:t>
      </w:r>
    </w:p>
    <w:p w14:paraId="4C08884B" w14:textId="77777777" w:rsidR="00C13433" w:rsidRPr="003468D1" w:rsidRDefault="00C13433" w:rsidP="003468D1">
      <w:pPr>
        <w:numPr>
          <w:ilvl w:val="0"/>
          <w:numId w:val="28"/>
        </w:numPr>
        <w:ind w:leftChars="100" w:left="680"/>
        <w:rPr>
          <w:i/>
          <w:color w:val="000000"/>
          <w:lang w:eastAsia="zh-CN"/>
        </w:rPr>
      </w:pPr>
      <w:r w:rsidRPr="003468D1">
        <w:rPr>
          <w:i/>
          <w:color w:val="000000"/>
          <w:lang w:eastAsia="zh-CN"/>
        </w:rPr>
        <w:t>PUSCH time domain resource allocation type</w:t>
      </w:r>
    </w:p>
    <w:p w14:paraId="7E617B69" w14:textId="77777777" w:rsidR="00C13433" w:rsidRPr="003468D1" w:rsidRDefault="00C13433" w:rsidP="003468D1">
      <w:pPr>
        <w:pStyle w:val="afb"/>
        <w:numPr>
          <w:ilvl w:val="0"/>
          <w:numId w:val="30"/>
        </w:numPr>
        <w:spacing w:before="0" w:line="240" w:lineRule="auto"/>
        <w:ind w:leftChars="242" w:left="964"/>
        <w:contextualSpacing w:val="0"/>
        <w:rPr>
          <w:i/>
          <w:szCs w:val="20"/>
        </w:rPr>
      </w:pPr>
      <w:r w:rsidRPr="003468D1">
        <w:rPr>
          <w:i/>
          <w:szCs w:val="20"/>
        </w:rPr>
        <w:t xml:space="preserve">FR1: Both Type A and Type B. </w:t>
      </w:r>
    </w:p>
    <w:p w14:paraId="7CC866FF" w14:textId="77777777" w:rsidR="00C13433" w:rsidRPr="003468D1" w:rsidRDefault="00C13433" w:rsidP="003468D1">
      <w:pPr>
        <w:pStyle w:val="afb"/>
        <w:numPr>
          <w:ilvl w:val="0"/>
          <w:numId w:val="32"/>
        </w:numPr>
        <w:spacing w:before="0" w:line="240" w:lineRule="auto"/>
        <w:ind w:leftChars="384" w:left="1248"/>
        <w:contextualSpacing w:val="0"/>
        <w:rPr>
          <w:i/>
          <w:szCs w:val="20"/>
        </w:rPr>
      </w:pPr>
      <w:proofErr w:type="spellStart"/>
      <w:proofErr w:type="gramStart"/>
      <w:r w:rsidRPr="003468D1">
        <w:rPr>
          <w:i/>
          <w:szCs w:val="20"/>
        </w:rPr>
        <w:t>gNB</w:t>
      </w:r>
      <w:proofErr w:type="spellEnd"/>
      <w:proofErr w:type="gramEnd"/>
      <w:r w:rsidRPr="003468D1">
        <w:rPr>
          <w:i/>
          <w:szCs w:val="20"/>
        </w:rPr>
        <w:t xml:space="preserve"> needs to pass a single test case. Follow R15 applicability rules (i.e. test either capability if </w:t>
      </w:r>
      <w:proofErr w:type="spellStart"/>
      <w:r w:rsidRPr="003468D1">
        <w:rPr>
          <w:i/>
          <w:szCs w:val="20"/>
        </w:rPr>
        <w:t>gNB</w:t>
      </w:r>
      <w:proofErr w:type="spellEnd"/>
      <w:r w:rsidRPr="003468D1">
        <w:rPr>
          <w:i/>
          <w:szCs w:val="20"/>
        </w:rPr>
        <w:t xml:space="preserve"> supports both)</w:t>
      </w:r>
    </w:p>
    <w:p w14:paraId="2F244E95" w14:textId="77777777" w:rsidR="00F44099" w:rsidRPr="003468D1" w:rsidRDefault="00C13433" w:rsidP="003468D1">
      <w:pPr>
        <w:pStyle w:val="afb"/>
        <w:numPr>
          <w:ilvl w:val="0"/>
          <w:numId w:val="34"/>
        </w:numPr>
        <w:spacing w:before="0" w:line="240" w:lineRule="auto"/>
        <w:ind w:leftChars="242" w:left="964"/>
        <w:contextualSpacing w:val="0"/>
        <w:rPr>
          <w:i/>
          <w:szCs w:val="20"/>
        </w:rPr>
      </w:pPr>
      <w:r w:rsidRPr="003468D1">
        <w:rPr>
          <w:i/>
          <w:szCs w:val="20"/>
        </w:rPr>
        <w:t>FR2: Type B</w:t>
      </w:r>
    </w:p>
    <w:p w14:paraId="1EE76D0B" w14:textId="77777777" w:rsidR="00C13433" w:rsidRPr="003468D1" w:rsidRDefault="00C13433" w:rsidP="003468D1">
      <w:pPr>
        <w:pStyle w:val="afb"/>
        <w:numPr>
          <w:ilvl w:val="0"/>
          <w:numId w:val="32"/>
        </w:numPr>
        <w:spacing w:before="0" w:line="240" w:lineRule="auto"/>
        <w:ind w:leftChars="100" w:left="1248" w:hanging="1048"/>
        <w:contextualSpacing w:val="0"/>
        <w:rPr>
          <w:i/>
          <w:szCs w:val="20"/>
        </w:rPr>
      </w:pPr>
      <w:r w:rsidRPr="003468D1">
        <w:rPr>
          <w:i/>
          <w:lang w:eastAsia="zh-CN"/>
        </w:rPr>
        <w:t>DM-RS configuration</w:t>
      </w:r>
    </w:p>
    <w:p w14:paraId="2F4EFA57" w14:textId="77777777" w:rsidR="00C13433" w:rsidRPr="003468D1" w:rsidRDefault="00C13433" w:rsidP="003468D1">
      <w:pPr>
        <w:pStyle w:val="afb"/>
        <w:numPr>
          <w:ilvl w:val="0"/>
          <w:numId w:val="34"/>
        </w:numPr>
        <w:spacing w:before="0" w:afterLines="50" w:line="240" w:lineRule="auto"/>
        <w:ind w:leftChars="242" w:left="964"/>
        <w:contextualSpacing w:val="0"/>
        <w:rPr>
          <w:i/>
          <w:sz w:val="21"/>
          <w:lang w:eastAsia="zh-CN"/>
        </w:rPr>
      </w:pPr>
      <w:r w:rsidRPr="003468D1">
        <w:rPr>
          <w:i/>
          <w:szCs w:val="20"/>
        </w:rPr>
        <w:t xml:space="preserve">FR1: 1+1 </w:t>
      </w:r>
    </w:p>
    <w:p w14:paraId="03E6B00E" w14:textId="77777777" w:rsidR="00C13433" w:rsidRPr="003468D1" w:rsidRDefault="00C13433" w:rsidP="003468D1">
      <w:pPr>
        <w:numPr>
          <w:ilvl w:val="0"/>
          <w:numId w:val="32"/>
        </w:numPr>
        <w:spacing w:afterLines="50" w:after="120"/>
        <w:ind w:leftChars="100" w:left="1248" w:hanging="1048"/>
        <w:rPr>
          <w:i/>
          <w:sz w:val="21"/>
          <w:lang w:eastAsia="zh-CN"/>
        </w:rPr>
      </w:pPr>
      <w:r w:rsidRPr="003468D1">
        <w:rPr>
          <w:rFonts w:hint="eastAsia"/>
          <w:i/>
          <w:sz w:val="21"/>
          <w:lang w:eastAsia="zh-CN"/>
        </w:rPr>
        <w:t>TDD UL-DL configuration: Same TDD patterns as the requirements defined for 70% throughput cases</w:t>
      </w:r>
    </w:p>
    <w:p w14:paraId="43FCB166" w14:textId="77777777" w:rsidR="00C13433" w:rsidRPr="003468D1" w:rsidRDefault="00C13433" w:rsidP="003468D1">
      <w:pPr>
        <w:numPr>
          <w:ilvl w:val="0"/>
          <w:numId w:val="32"/>
        </w:numPr>
        <w:spacing w:afterLines="50" w:after="120"/>
        <w:ind w:leftChars="100" w:left="1248" w:hanging="1048"/>
        <w:rPr>
          <w:i/>
          <w:sz w:val="21"/>
          <w:lang w:eastAsia="zh-CN"/>
        </w:rPr>
      </w:pPr>
      <w:r w:rsidRPr="003468D1">
        <w:rPr>
          <w:rFonts w:hint="eastAsia"/>
          <w:i/>
          <w:sz w:val="21"/>
          <w:lang w:eastAsia="zh-CN"/>
        </w:rPr>
        <w:t>Channel Model:</w:t>
      </w:r>
    </w:p>
    <w:p w14:paraId="502E6541" w14:textId="77777777" w:rsidR="00C13433" w:rsidRPr="003468D1" w:rsidRDefault="00C13433" w:rsidP="003468D1">
      <w:pPr>
        <w:numPr>
          <w:ilvl w:val="0"/>
          <w:numId w:val="36"/>
        </w:numPr>
        <w:spacing w:afterLines="50" w:after="120"/>
        <w:ind w:leftChars="242" w:left="964"/>
        <w:rPr>
          <w:i/>
          <w:sz w:val="21"/>
          <w:lang w:eastAsia="zh-CN"/>
        </w:rPr>
      </w:pPr>
      <w:r w:rsidRPr="003468D1">
        <w:rPr>
          <w:i/>
          <w:sz w:val="21"/>
          <w:lang w:eastAsia="zh-CN"/>
        </w:rPr>
        <w:lastRenderedPageBreak/>
        <w:t>Use the same channel model as the existing requirements for MCS2:</w:t>
      </w:r>
    </w:p>
    <w:p w14:paraId="1EEF483B" w14:textId="77777777" w:rsidR="00C13433" w:rsidRPr="003468D1" w:rsidRDefault="00C13433" w:rsidP="003468D1">
      <w:pPr>
        <w:numPr>
          <w:ilvl w:val="1"/>
          <w:numId w:val="40"/>
        </w:numPr>
        <w:spacing w:afterLines="50" w:after="120"/>
        <w:rPr>
          <w:i/>
        </w:rPr>
      </w:pPr>
      <w:r w:rsidRPr="003468D1">
        <w:rPr>
          <w:rFonts w:hint="eastAsia"/>
          <w:i/>
          <w:sz w:val="21"/>
          <w:lang w:eastAsia="zh-CN"/>
        </w:rPr>
        <w:t>F</w:t>
      </w:r>
      <w:r w:rsidRPr="003468D1">
        <w:rPr>
          <w:i/>
          <w:sz w:val="21"/>
          <w:lang w:eastAsia="zh-CN"/>
        </w:rPr>
        <w:t xml:space="preserve">R1: </w:t>
      </w:r>
      <w:r w:rsidRPr="003468D1">
        <w:rPr>
          <w:i/>
        </w:rPr>
        <w:t>TDLB100-400 Low</w:t>
      </w:r>
    </w:p>
    <w:p w14:paraId="5CB2BC33" w14:textId="77777777" w:rsidR="00C13433" w:rsidRPr="003468D1" w:rsidRDefault="00C13433" w:rsidP="003468D1">
      <w:pPr>
        <w:numPr>
          <w:ilvl w:val="1"/>
          <w:numId w:val="40"/>
        </w:numPr>
        <w:spacing w:afterLines="50" w:after="120"/>
        <w:rPr>
          <w:i/>
          <w:sz w:val="21"/>
          <w:lang w:eastAsia="zh-CN"/>
        </w:rPr>
      </w:pPr>
      <w:r w:rsidRPr="003468D1">
        <w:rPr>
          <w:i/>
          <w:sz w:val="21"/>
          <w:lang w:eastAsia="zh-CN"/>
        </w:rPr>
        <w:t>FR2: TDLA30-300 Low</w:t>
      </w:r>
    </w:p>
    <w:p w14:paraId="4FEAD648" w14:textId="77777777" w:rsidR="00F44099" w:rsidRPr="003468D1" w:rsidRDefault="00F44099" w:rsidP="003468D1">
      <w:pPr>
        <w:numPr>
          <w:ilvl w:val="0"/>
          <w:numId w:val="37"/>
        </w:numPr>
        <w:spacing w:afterLines="50" w:after="120"/>
        <w:ind w:leftChars="100" w:left="680"/>
        <w:rPr>
          <w:i/>
          <w:sz w:val="21"/>
          <w:lang w:eastAsia="zh-CN"/>
        </w:rPr>
      </w:pPr>
      <w:r w:rsidRPr="003468D1">
        <w:rPr>
          <w:i/>
          <w:sz w:val="21"/>
          <w:lang w:eastAsia="zh-CN"/>
        </w:rPr>
        <w:t>Applicability rule</w:t>
      </w:r>
    </w:p>
    <w:p w14:paraId="7F2B5541" w14:textId="77777777" w:rsidR="00C13433" w:rsidRPr="003468D1" w:rsidRDefault="00C13433" w:rsidP="003468D1">
      <w:pPr>
        <w:numPr>
          <w:ilvl w:val="0"/>
          <w:numId w:val="36"/>
        </w:numPr>
        <w:spacing w:afterLines="50" w:after="120"/>
        <w:ind w:leftChars="242" w:left="964"/>
        <w:rPr>
          <w:i/>
          <w:sz w:val="21"/>
          <w:lang w:eastAsia="zh-CN"/>
        </w:rPr>
      </w:pPr>
      <w:r w:rsidRPr="003468D1">
        <w:rPr>
          <w:rFonts w:hint="eastAsia"/>
          <w:i/>
          <w:sz w:val="21"/>
          <w:lang w:eastAsia="zh-CN"/>
        </w:rPr>
        <w:t>SCS: Only test the lowest supported SCS</w:t>
      </w:r>
      <w:r w:rsidRPr="003468D1">
        <w:rPr>
          <w:i/>
          <w:sz w:val="21"/>
          <w:lang w:eastAsia="zh-CN"/>
        </w:rPr>
        <w:t xml:space="preserve"> for each frequency range</w:t>
      </w:r>
    </w:p>
    <w:p w14:paraId="3C729B4B" w14:textId="77777777" w:rsidR="00C13433" w:rsidRPr="003468D1" w:rsidRDefault="00C13433" w:rsidP="003468D1">
      <w:pPr>
        <w:numPr>
          <w:ilvl w:val="0"/>
          <w:numId w:val="36"/>
        </w:numPr>
        <w:spacing w:afterLines="50" w:after="120"/>
        <w:ind w:leftChars="242" w:left="964"/>
        <w:rPr>
          <w:i/>
          <w:sz w:val="21"/>
          <w:lang w:eastAsia="zh-CN"/>
        </w:rPr>
      </w:pPr>
      <w:r w:rsidRPr="003468D1">
        <w:rPr>
          <w:i/>
          <w:sz w:val="21"/>
          <w:lang w:eastAsia="zh-CN"/>
        </w:rPr>
        <w:t>DM-RS configuration: only test a single supported DM-RS pattern</w:t>
      </w:r>
    </w:p>
    <w:p w14:paraId="13BC6FAE" w14:textId="77777777" w:rsidR="00F44099" w:rsidRDefault="00F44099" w:rsidP="00F44099">
      <w:pPr>
        <w:spacing w:afterLines="50" w:after="120"/>
        <w:rPr>
          <w:sz w:val="21"/>
          <w:lang w:eastAsia="zh-CN"/>
        </w:rPr>
      </w:pPr>
    </w:p>
    <w:p w14:paraId="3F151B1C" w14:textId="10CCDA7F" w:rsidR="00711CD1" w:rsidRDefault="0089748C" w:rsidP="00711CD1">
      <w:pPr>
        <w:spacing w:afterLines="50" w:after="120"/>
        <w:jc w:val="both"/>
        <w:rPr>
          <w:sz w:val="21"/>
          <w:lang w:eastAsia="zh-CN"/>
        </w:rPr>
      </w:pPr>
      <w:r>
        <w:rPr>
          <w:sz w:val="21"/>
          <w:lang w:eastAsia="zh-CN"/>
        </w:rPr>
        <w:t>Regarding</w:t>
      </w:r>
      <w:bookmarkStart w:id="0" w:name="_GoBack"/>
      <w:bookmarkEnd w:id="0"/>
      <w:r w:rsidR="003468D1" w:rsidRPr="003468D1">
        <w:rPr>
          <w:sz w:val="21"/>
          <w:lang w:eastAsia="zh-CN"/>
        </w:rPr>
        <w:t xml:space="preserve"> </w:t>
      </w:r>
      <w:r w:rsidR="003468D1">
        <w:rPr>
          <w:sz w:val="21"/>
          <w:lang w:eastAsia="zh-CN"/>
        </w:rPr>
        <w:t xml:space="preserve">antenna configuration, 1T2R was already agreed for both FR1 and FR2, while 1T4R and 1T8R for FR1 were FFS. </w:t>
      </w:r>
      <w:r w:rsidR="00186B96">
        <w:rPr>
          <w:sz w:val="21"/>
          <w:lang w:eastAsia="zh-CN"/>
        </w:rPr>
        <w:t>Recently, not only 2 but also 4/</w:t>
      </w:r>
      <w:r w:rsidR="00186B96" w:rsidRPr="00186B96">
        <w:rPr>
          <w:sz w:val="21"/>
          <w:lang w:eastAsia="zh-CN"/>
        </w:rPr>
        <w:t>8Rx has been used as a common configuration to improve uplink performance</w:t>
      </w:r>
      <w:r w:rsidR="00711CD1">
        <w:rPr>
          <w:sz w:val="21"/>
          <w:lang w:eastAsia="zh-CN"/>
        </w:rPr>
        <w:t xml:space="preserve"> in LTE</w:t>
      </w:r>
      <w:r w:rsidR="00186B96" w:rsidRPr="00186B96">
        <w:rPr>
          <w:sz w:val="21"/>
          <w:lang w:eastAsia="zh-CN"/>
        </w:rPr>
        <w:t>.</w:t>
      </w:r>
      <w:r w:rsidR="00186B96">
        <w:rPr>
          <w:rFonts w:hint="eastAsia"/>
          <w:sz w:val="21"/>
          <w:lang w:eastAsia="zh-CN"/>
        </w:rPr>
        <w:t xml:space="preserve"> </w:t>
      </w:r>
      <w:r w:rsidR="00711CD1">
        <w:rPr>
          <w:sz w:val="21"/>
          <w:lang w:eastAsia="zh-CN"/>
        </w:rPr>
        <w:t xml:space="preserve">It can be expected that 4/8Rx is typical assumptions especially for BS type 1-C. </w:t>
      </w:r>
      <w:r w:rsidR="00186B96">
        <w:rPr>
          <w:sz w:val="21"/>
          <w:lang w:val="en-US" w:eastAsia="zh-CN"/>
        </w:rPr>
        <w:t xml:space="preserve">If </w:t>
      </w:r>
      <w:r w:rsidR="00186B96" w:rsidRPr="00186B96">
        <w:rPr>
          <w:sz w:val="21"/>
          <w:lang w:eastAsia="zh-CN"/>
        </w:rPr>
        <w:t xml:space="preserve">only </w:t>
      </w:r>
      <w:r w:rsidR="00711CD1">
        <w:rPr>
          <w:sz w:val="21"/>
          <w:lang w:eastAsia="zh-CN"/>
        </w:rPr>
        <w:t xml:space="preserve">test cases with </w:t>
      </w:r>
      <w:r w:rsidR="00186B96" w:rsidRPr="00186B96">
        <w:rPr>
          <w:sz w:val="21"/>
          <w:lang w:eastAsia="zh-CN"/>
        </w:rPr>
        <w:t xml:space="preserve">2Rx is introduced, even </w:t>
      </w:r>
      <w:proofErr w:type="spellStart"/>
      <w:r w:rsidR="00186B96" w:rsidRPr="00186B96">
        <w:rPr>
          <w:sz w:val="21"/>
          <w:lang w:eastAsia="zh-CN"/>
        </w:rPr>
        <w:t>gNB</w:t>
      </w:r>
      <w:proofErr w:type="spellEnd"/>
      <w:r w:rsidR="00186B96" w:rsidRPr="00186B96">
        <w:rPr>
          <w:sz w:val="21"/>
          <w:lang w:eastAsia="zh-CN"/>
        </w:rPr>
        <w:t xml:space="preserve"> capable of up to 4 or 8Rx will be tested with 2Rx, and performance including </w:t>
      </w:r>
      <w:r w:rsidR="00186B96">
        <w:rPr>
          <w:sz w:val="21"/>
          <w:lang w:eastAsia="zh-CN"/>
        </w:rPr>
        <w:t>Rx diversity at 30%</w:t>
      </w:r>
      <w:r w:rsidR="00186B96" w:rsidRPr="00186B96">
        <w:rPr>
          <w:sz w:val="21"/>
          <w:lang w:eastAsia="zh-CN"/>
        </w:rPr>
        <w:t>-tile</w:t>
      </w:r>
      <w:r w:rsidR="00186B96">
        <w:rPr>
          <w:sz w:val="21"/>
          <w:lang w:eastAsia="zh-CN"/>
        </w:rPr>
        <w:t xml:space="preserve"> throughput</w:t>
      </w:r>
      <w:r w:rsidR="00186B96" w:rsidRPr="00186B96">
        <w:rPr>
          <w:sz w:val="21"/>
          <w:lang w:eastAsia="zh-CN"/>
        </w:rPr>
        <w:t xml:space="preserve"> cannot be </w:t>
      </w:r>
      <w:r w:rsidR="00186B96">
        <w:rPr>
          <w:sz w:val="21"/>
          <w:lang w:eastAsia="zh-CN"/>
        </w:rPr>
        <w:t>ensured</w:t>
      </w:r>
      <w:r w:rsidR="00186B96" w:rsidRPr="00186B96">
        <w:rPr>
          <w:sz w:val="21"/>
          <w:lang w:eastAsia="zh-CN"/>
        </w:rPr>
        <w:t xml:space="preserve">. </w:t>
      </w:r>
    </w:p>
    <w:p w14:paraId="27BDE427" w14:textId="77777777" w:rsidR="003468D1" w:rsidRDefault="003468D1" w:rsidP="00711CD1">
      <w:pPr>
        <w:spacing w:afterLines="50" w:after="120"/>
        <w:jc w:val="both"/>
        <w:rPr>
          <w:sz w:val="21"/>
          <w:lang w:eastAsia="zh-CN"/>
        </w:rPr>
      </w:pPr>
      <w:r w:rsidRPr="003468D1">
        <w:rPr>
          <w:sz w:val="21"/>
          <w:lang w:eastAsia="zh-CN"/>
        </w:rPr>
        <w:t xml:space="preserve">In general, </w:t>
      </w:r>
      <w:r w:rsidR="00186B96">
        <w:rPr>
          <w:sz w:val="21"/>
          <w:lang w:eastAsia="zh-CN"/>
        </w:rPr>
        <w:t xml:space="preserve">due to </w:t>
      </w:r>
      <w:r w:rsidRPr="003468D1">
        <w:rPr>
          <w:sz w:val="21"/>
          <w:lang w:eastAsia="zh-CN"/>
        </w:rPr>
        <w:t>Rx diversity gain</w:t>
      </w:r>
      <w:r w:rsidR="00186B96">
        <w:rPr>
          <w:sz w:val="21"/>
          <w:lang w:eastAsia="zh-CN"/>
        </w:rPr>
        <w:t>,</w:t>
      </w:r>
      <w:r w:rsidRPr="003468D1">
        <w:rPr>
          <w:sz w:val="21"/>
          <w:lang w:eastAsia="zh-CN"/>
        </w:rPr>
        <w:t xml:space="preserve"> the required SNR decreases as the number of Rx increases.</w:t>
      </w:r>
      <w:r>
        <w:rPr>
          <w:sz w:val="21"/>
          <w:lang w:eastAsia="zh-CN"/>
        </w:rPr>
        <w:t xml:space="preserve"> For example, in the case of 70%-tile test metric with 100MHz CBW and 30</w:t>
      </w:r>
      <w:r w:rsidR="003F1182">
        <w:rPr>
          <w:sz w:val="21"/>
          <w:lang w:eastAsia="zh-CN"/>
        </w:rPr>
        <w:t xml:space="preserve"> </w:t>
      </w:r>
      <w:r>
        <w:rPr>
          <w:sz w:val="21"/>
          <w:lang w:eastAsia="zh-CN"/>
        </w:rPr>
        <w:t xml:space="preserve">kHz SCS, approximately 6dB lower SNR can be obtained for 1T8R compared to 1T2R. To ensure </w:t>
      </w:r>
      <w:r w:rsidR="00186B96">
        <w:rPr>
          <w:sz w:val="21"/>
          <w:lang w:eastAsia="zh-CN"/>
        </w:rPr>
        <w:t xml:space="preserve">the </w:t>
      </w:r>
      <w:r>
        <w:rPr>
          <w:sz w:val="21"/>
          <w:lang w:eastAsia="zh-CN"/>
        </w:rPr>
        <w:t xml:space="preserve">cell edge performance, lower SNR condition shall be tested, which means larger number of Rx shall be tested. Therefore, it is proposed to adopt 1T2R, 1T4R and 1T8R for FR1. However, the applicability rule for Rx number </w:t>
      </w:r>
      <w:r w:rsidR="00186B96">
        <w:rPr>
          <w:sz w:val="21"/>
          <w:lang w:eastAsia="zh-CN"/>
        </w:rPr>
        <w:t>should</w:t>
      </w:r>
      <w:r>
        <w:rPr>
          <w:sz w:val="21"/>
          <w:lang w:eastAsia="zh-CN"/>
        </w:rPr>
        <w:t xml:space="preserve"> be further discussed considering number of test cases to be tested.</w:t>
      </w:r>
    </w:p>
    <w:p w14:paraId="3AE683FC" w14:textId="77777777" w:rsidR="003468D1" w:rsidRDefault="003468D1" w:rsidP="003468D1">
      <w:pPr>
        <w:spacing w:afterLines="50" w:after="120"/>
        <w:rPr>
          <w:rFonts w:eastAsia="SimSun"/>
          <w:b/>
          <w:sz w:val="21"/>
          <w:lang w:eastAsia="zh-CN"/>
        </w:rPr>
      </w:pPr>
      <w:r>
        <w:rPr>
          <w:b/>
          <w:sz w:val="21"/>
          <w:lang w:eastAsia="zh-CN"/>
        </w:rPr>
        <w:t>Proposal 1</w:t>
      </w:r>
      <w:r w:rsidRPr="00F44099">
        <w:rPr>
          <w:b/>
          <w:sz w:val="21"/>
          <w:lang w:eastAsia="zh-CN"/>
        </w:rPr>
        <w:t>: For antenna configuration, ad</w:t>
      </w:r>
      <w:r>
        <w:rPr>
          <w:b/>
          <w:sz w:val="21"/>
          <w:lang w:eastAsia="zh-CN"/>
        </w:rPr>
        <w:t>opt 1T2R, 1T4R and 1T8R for FR1. Applicability rule is FFS.</w:t>
      </w:r>
    </w:p>
    <w:p w14:paraId="38622FE4" w14:textId="77777777" w:rsidR="003468D1" w:rsidRDefault="003468D1" w:rsidP="003468D1">
      <w:pPr>
        <w:spacing w:afterLines="50" w:after="120"/>
        <w:rPr>
          <w:rFonts w:eastAsia="SimSun"/>
          <w:b/>
          <w:sz w:val="21"/>
          <w:lang w:eastAsia="zh-CN"/>
        </w:rPr>
      </w:pPr>
    </w:p>
    <w:p w14:paraId="29D41366" w14:textId="77777777" w:rsidR="003468D1" w:rsidRPr="003468D1" w:rsidRDefault="003468D1" w:rsidP="003468D1">
      <w:pPr>
        <w:spacing w:afterLines="50" w:after="120"/>
        <w:rPr>
          <w:b/>
          <w:sz w:val="21"/>
          <w:lang w:eastAsia="zh-CN"/>
        </w:rPr>
      </w:pPr>
      <w:r w:rsidRPr="003468D1">
        <w:rPr>
          <w:b/>
          <w:sz w:val="21"/>
          <w:u w:val="single"/>
          <w:lang w:eastAsia="zh-CN"/>
        </w:rPr>
        <w:t>TS 38.104</w:t>
      </w:r>
      <w:r w:rsidR="00491C2A">
        <w:rPr>
          <w:b/>
          <w:sz w:val="21"/>
          <w:u w:val="single"/>
          <w:lang w:eastAsia="zh-CN"/>
        </w:rPr>
        <w:t xml:space="preserve"> [2]</w:t>
      </w:r>
    </w:p>
    <w:p w14:paraId="47F8F42A" w14:textId="77777777" w:rsidR="003468D1" w:rsidRPr="003468D1" w:rsidRDefault="003468D1" w:rsidP="003468D1">
      <w:pPr>
        <w:pStyle w:val="TH"/>
        <w:rPr>
          <w:rFonts w:eastAsia="Malgun Gothic"/>
          <w:i/>
          <w:lang w:eastAsia="zh-CN"/>
        </w:rPr>
      </w:pPr>
      <w:r w:rsidRPr="003468D1">
        <w:rPr>
          <w:rFonts w:eastAsia="Malgun Gothic"/>
          <w:i/>
        </w:rPr>
        <w:t>Table 8.2.1.2-7: Minimum requirements for PUSCH, Type A, 100 MHz channel bandwidth</w:t>
      </w:r>
      <w:r w:rsidRPr="003468D1">
        <w:rPr>
          <w:rFonts w:eastAsia="Malgun Gothic"/>
          <w:i/>
          <w:lang w:eastAsia="zh-CN"/>
        </w:rPr>
        <w:t>, 30 kHz SCS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80"/>
        <w:gridCol w:w="860"/>
        <w:gridCol w:w="1855"/>
        <w:gridCol w:w="1176"/>
        <w:gridCol w:w="1289"/>
        <w:gridCol w:w="1391"/>
        <w:gridCol w:w="1117"/>
      </w:tblGrid>
      <w:tr w:rsidR="00CD2673" w:rsidRPr="00CD2673" w14:paraId="396027E3" w14:textId="77777777" w:rsidTr="00CD2673">
        <w:tc>
          <w:tcPr>
            <w:tcW w:w="1008" w:type="dxa"/>
            <w:shd w:val="clear" w:color="auto" w:fill="auto"/>
          </w:tcPr>
          <w:p w14:paraId="34BBCD5E" w14:textId="77777777" w:rsidR="003468D1" w:rsidRPr="00CD2673" w:rsidRDefault="003468D1" w:rsidP="00186B96">
            <w:pPr>
              <w:pStyle w:val="TAH"/>
              <w:rPr>
                <w:rFonts w:eastAsia="DengXian"/>
                <w:i/>
                <w:szCs w:val="22"/>
              </w:rPr>
            </w:pPr>
            <w:r w:rsidRPr="00CD2673">
              <w:rPr>
                <w:rFonts w:eastAsia="DengXian"/>
                <w:i/>
                <w:szCs w:val="22"/>
              </w:rPr>
              <w:t xml:space="preserve">Number of </w:t>
            </w:r>
            <w:r w:rsidRPr="00CD2673">
              <w:rPr>
                <w:rFonts w:eastAsia="DengXian"/>
                <w:i/>
                <w:szCs w:val="22"/>
                <w:lang w:eastAsia="zh-CN"/>
              </w:rPr>
              <w:t>T</w:t>
            </w:r>
            <w:r w:rsidRPr="00CD2673">
              <w:rPr>
                <w:rFonts w:eastAsia="DengXian"/>
                <w:i/>
                <w:szCs w:val="22"/>
              </w:rPr>
              <w:t>X antennas</w:t>
            </w:r>
          </w:p>
        </w:tc>
        <w:tc>
          <w:tcPr>
            <w:tcW w:w="1080" w:type="dxa"/>
            <w:shd w:val="clear" w:color="auto" w:fill="auto"/>
          </w:tcPr>
          <w:p w14:paraId="23C26E62" w14:textId="77777777" w:rsidR="003468D1" w:rsidRPr="00CD2673" w:rsidRDefault="003468D1" w:rsidP="00186B96">
            <w:pPr>
              <w:pStyle w:val="TAH"/>
              <w:rPr>
                <w:rFonts w:eastAsia="DengXian"/>
                <w:i/>
                <w:szCs w:val="22"/>
              </w:rPr>
            </w:pPr>
            <w:r w:rsidRPr="00CD2673">
              <w:rPr>
                <w:rFonts w:eastAsia="DengXian"/>
                <w:i/>
                <w:szCs w:val="22"/>
              </w:rPr>
              <w:t>Number of RX antennas</w:t>
            </w:r>
          </w:p>
        </w:tc>
        <w:tc>
          <w:tcPr>
            <w:tcW w:w="860" w:type="dxa"/>
            <w:shd w:val="clear" w:color="auto" w:fill="auto"/>
          </w:tcPr>
          <w:p w14:paraId="75117A45" w14:textId="77777777" w:rsidR="003468D1" w:rsidRPr="00CD2673" w:rsidRDefault="003468D1" w:rsidP="00186B96">
            <w:pPr>
              <w:pStyle w:val="TAH"/>
              <w:rPr>
                <w:rFonts w:eastAsia="DengXian"/>
                <w:i/>
                <w:szCs w:val="22"/>
              </w:rPr>
            </w:pPr>
            <w:r w:rsidRPr="00CD2673">
              <w:rPr>
                <w:rFonts w:eastAsia="DengXian"/>
                <w:i/>
                <w:szCs w:val="22"/>
              </w:rPr>
              <w:t>Cyclic prefix</w:t>
            </w:r>
          </w:p>
        </w:tc>
        <w:tc>
          <w:tcPr>
            <w:tcW w:w="1855" w:type="dxa"/>
            <w:shd w:val="clear" w:color="auto" w:fill="auto"/>
          </w:tcPr>
          <w:p w14:paraId="3A8C8CA6" w14:textId="77777777" w:rsidR="003468D1" w:rsidRPr="00CD2673" w:rsidRDefault="003468D1" w:rsidP="00186B96">
            <w:pPr>
              <w:pStyle w:val="TAH"/>
              <w:rPr>
                <w:rFonts w:eastAsia="DengXian"/>
                <w:i/>
                <w:szCs w:val="22"/>
                <w:lang w:val="fr-FR"/>
              </w:rPr>
            </w:pPr>
            <w:r w:rsidRPr="00CD2673">
              <w:rPr>
                <w:rFonts w:eastAsia="DengXian"/>
                <w:i/>
                <w:szCs w:val="22"/>
                <w:lang w:val="fr-FR"/>
              </w:rPr>
              <w:t>Propagation conditions</w:t>
            </w:r>
            <w:r w:rsidRPr="00CD2673">
              <w:rPr>
                <w:rFonts w:eastAsia="DengXian"/>
                <w:i/>
                <w:szCs w:val="22"/>
                <w:lang w:val="fr-FR" w:eastAsia="zh-CN"/>
              </w:rPr>
              <w:t xml:space="preserve"> </w:t>
            </w:r>
            <w:r w:rsidRPr="00CD2673">
              <w:rPr>
                <w:rFonts w:eastAsia="DengXian"/>
                <w:i/>
                <w:szCs w:val="22"/>
                <w:lang w:val="fr-FR"/>
              </w:rPr>
              <w:t xml:space="preserve">and </w:t>
            </w:r>
            <w:proofErr w:type="spellStart"/>
            <w:r w:rsidRPr="00CD2673">
              <w:rPr>
                <w:rFonts w:eastAsia="DengXian"/>
                <w:i/>
                <w:szCs w:val="22"/>
                <w:lang w:val="fr-FR" w:eastAsia="zh-CN"/>
              </w:rPr>
              <w:t>c</w:t>
            </w:r>
            <w:r w:rsidRPr="00CD2673">
              <w:rPr>
                <w:rFonts w:eastAsia="DengXian"/>
                <w:i/>
                <w:szCs w:val="22"/>
                <w:lang w:val="fr-FR"/>
              </w:rPr>
              <w:t>orrelation</w:t>
            </w:r>
            <w:proofErr w:type="spellEnd"/>
            <w:r w:rsidRPr="00CD2673">
              <w:rPr>
                <w:rFonts w:eastAsia="DengXian"/>
                <w:i/>
                <w:szCs w:val="22"/>
                <w:lang w:val="fr-FR"/>
              </w:rPr>
              <w:t xml:space="preserve"> </w:t>
            </w:r>
            <w:r w:rsidRPr="00CD2673">
              <w:rPr>
                <w:rFonts w:eastAsia="DengXian"/>
                <w:i/>
                <w:szCs w:val="22"/>
                <w:lang w:val="fr-FR" w:eastAsia="zh-CN"/>
              </w:rPr>
              <w:t>m</w:t>
            </w:r>
            <w:r w:rsidRPr="00CD2673">
              <w:rPr>
                <w:rFonts w:eastAsia="DengXian"/>
                <w:i/>
                <w:szCs w:val="22"/>
                <w:lang w:val="fr-FR"/>
              </w:rPr>
              <w:t>atrix (</w:t>
            </w:r>
            <w:proofErr w:type="spellStart"/>
            <w:r w:rsidRPr="00CD2673">
              <w:rPr>
                <w:rFonts w:eastAsia="DengXian"/>
                <w:i/>
                <w:szCs w:val="22"/>
                <w:lang w:val="fr-FR"/>
              </w:rPr>
              <w:t>Annex</w:t>
            </w:r>
            <w:proofErr w:type="spellEnd"/>
            <w:r w:rsidRPr="00CD2673">
              <w:rPr>
                <w:rFonts w:eastAsia="DengXian"/>
                <w:i/>
                <w:szCs w:val="22"/>
                <w:lang w:val="fr-FR"/>
              </w:rPr>
              <w:t xml:space="preserve"> G)</w:t>
            </w:r>
          </w:p>
        </w:tc>
        <w:tc>
          <w:tcPr>
            <w:tcW w:w="1176" w:type="dxa"/>
            <w:shd w:val="clear" w:color="auto" w:fill="auto"/>
          </w:tcPr>
          <w:p w14:paraId="3CFC7F37" w14:textId="77777777" w:rsidR="003468D1" w:rsidRPr="00CD2673" w:rsidRDefault="003468D1" w:rsidP="00186B96">
            <w:pPr>
              <w:pStyle w:val="TAH"/>
              <w:rPr>
                <w:rFonts w:eastAsia="DengXian"/>
                <w:i/>
                <w:szCs w:val="22"/>
              </w:rPr>
            </w:pPr>
            <w:r w:rsidRPr="00CD2673">
              <w:rPr>
                <w:rFonts w:eastAsia="DengXian"/>
                <w:i/>
                <w:szCs w:val="22"/>
              </w:rPr>
              <w:t>Fraction of maximum throughput</w:t>
            </w:r>
          </w:p>
        </w:tc>
        <w:tc>
          <w:tcPr>
            <w:tcW w:w="1289" w:type="dxa"/>
            <w:shd w:val="clear" w:color="auto" w:fill="auto"/>
          </w:tcPr>
          <w:p w14:paraId="3DA942B0" w14:textId="77777777" w:rsidR="003468D1" w:rsidRPr="00CD2673" w:rsidRDefault="003468D1" w:rsidP="00186B96">
            <w:pPr>
              <w:pStyle w:val="TAH"/>
              <w:rPr>
                <w:rFonts w:eastAsia="DengXian"/>
                <w:i/>
                <w:szCs w:val="22"/>
              </w:rPr>
            </w:pPr>
            <w:r w:rsidRPr="00CD2673">
              <w:rPr>
                <w:rFonts w:eastAsia="DengXian"/>
                <w:i/>
                <w:szCs w:val="22"/>
              </w:rPr>
              <w:t>FRC</w:t>
            </w:r>
            <w:r w:rsidRPr="00CD2673">
              <w:rPr>
                <w:rFonts w:eastAsia="DengXian"/>
                <w:i/>
                <w:szCs w:val="22"/>
              </w:rPr>
              <w:br/>
              <w:t>(Annex A)</w:t>
            </w:r>
          </w:p>
        </w:tc>
        <w:tc>
          <w:tcPr>
            <w:tcW w:w="1391" w:type="dxa"/>
            <w:shd w:val="clear" w:color="auto" w:fill="auto"/>
          </w:tcPr>
          <w:p w14:paraId="21702E62" w14:textId="77777777" w:rsidR="003468D1" w:rsidRPr="00CD2673" w:rsidRDefault="003468D1" w:rsidP="00186B96">
            <w:pPr>
              <w:pStyle w:val="TAH"/>
              <w:rPr>
                <w:rFonts w:eastAsia="DengXian"/>
                <w:i/>
                <w:szCs w:val="22"/>
              </w:rPr>
            </w:pPr>
            <w:r w:rsidRPr="00CD2673">
              <w:rPr>
                <w:rFonts w:eastAsia="DengXian"/>
                <w:i/>
                <w:szCs w:val="22"/>
              </w:rPr>
              <w:t>Additional DM-RS position</w:t>
            </w:r>
          </w:p>
        </w:tc>
        <w:tc>
          <w:tcPr>
            <w:tcW w:w="1117" w:type="dxa"/>
            <w:shd w:val="clear" w:color="auto" w:fill="auto"/>
          </w:tcPr>
          <w:p w14:paraId="67B03446" w14:textId="77777777" w:rsidR="003468D1" w:rsidRPr="00CD2673" w:rsidRDefault="003468D1" w:rsidP="00186B96">
            <w:pPr>
              <w:pStyle w:val="TAH"/>
              <w:rPr>
                <w:rFonts w:eastAsia="DengXian"/>
                <w:i/>
                <w:szCs w:val="22"/>
              </w:rPr>
            </w:pPr>
            <w:r w:rsidRPr="00CD2673">
              <w:rPr>
                <w:rFonts w:eastAsia="DengXian"/>
                <w:i/>
                <w:szCs w:val="22"/>
              </w:rPr>
              <w:t>SNR</w:t>
            </w:r>
          </w:p>
          <w:p w14:paraId="6DD256FD" w14:textId="77777777" w:rsidR="003468D1" w:rsidRPr="00CD2673" w:rsidRDefault="003468D1" w:rsidP="00186B96">
            <w:pPr>
              <w:pStyle w:val="TAH"/>
              <w:rPr>
                <w:rFonts w:eastAsia="DengXian"/>
                <w:i/>
                <w:szCs w:val="22"/>
              </w:rPr>
            </w:pPr>
            <w:r w:rsidRPr="00CD2673">
              <w:rPr>
                <w:rFonts w:eastAsia="DengXian"/>
                <w:i/>
                <w:szCs w:val="22"/>
              </w:rPr>
              <w:t>(</w:t>
            </w:r>
            <w:proofErr w:type="gramStart"/>
            <w:r w:rsidRPr="00CD2673">
              <w:rPr>
                <w:rFonts w:eastAsia="DengXian"/>
                <w:i/>
                <w:szCs w:val="22"/>
              </w:rPr>
              <w:t>dB</w:t>
            </w:r>
            <w:proofErr w:type="gramEnd"/>
            <w:r w:rsidRPr="00CD2673">
              <w:rPr>
                <w:rFonts w:eastAsia="DengXian"/>
                <w:i/>
                <w:szCs w:val="22"/>
              </w:rPr>
              <w:t>)</w:t>
            </w:r>
          </w:p>
        </w:tc>
      </w:tr>
      <w:tr w:rsidR="00CD2673" w:rsidRPr="00CD2673" w14:paraId="224EBD69" w14:textId="77777777" w:rsidTr="00CD2673">
        <w:trPr>
          <w:trHeight w:val="105"/>
        </w:trPr>
        <w:tc>
          <w:tcPr>
            <w:tcW w:w="1008" w:type="dxa"/>
            <w:vMerge w:val="restart"/>
            <w:shd w:val="clear" w:color="auto" w:fill="auto"/>
            <w:vAlign w:val="center"/>
          </w:tcPr>
          <w:p w14:paraId="38E71299" w14:textId="77777777" w:rsidR="003468D1" w:rsidRPr="00CD2673" w:rsidRDefault="003468D1" w:rsidP="00186B96">
            <w:pPr>
              <w:pStyle w:val="TAC"/>
              <w:rPr>
                <w:rFonts w:eastAsia="DengXian"/>
                <w:i/>
                <w:szCs w:val="22"/>
              </w:rPr>
            </w:pPr>
            <w:r w:rsidRPr="00CD2673">
              <w:rPr>
                <w:rFonts w:eastAsia="DengXian"/>
                <w:i/>
                <w:szCs w:val="22"/>
              </w:rPr>
              <w:t>1</w:t>
            </w:r>
          </w:p>
        </w:tc>
        <w:tc>
          <w:tcPr>
            <w:tcW w:w="1080" w:type="dxa"/>
            <w:vMerge w:val="restart"/>
            <w:shd w:val="clear" w:color="auto" w:fill="auto"/>
            <w:vAlign w:val="center"/>
          </w:tcPr>
          <w:p w14:paraId="13C136F9" w14:textId="77777777" w:rsidR="003468D1" w:rsidRPr="00CD2673" w:rsidRDefault="003468D1" w:rsidP="00186B96">
            <w:pPr>
              <w:pStyle w:val="TAC"/>
              <w:rPr>
                <w:rFonts w:eastAsia="DengXian"/>
                <w:i/>
                <w:szCs w:val="22"/>
              </w:rPr>
            </w:pPr>
            <w:r w:rsidRPr="00CD2673">
              <w:rPr>
                <w:rFonts w:eastAsia="DengXian"/>
                <w:i/>
                <w:szCs w:val="22"/>
              </w:rPr>
              <w:t>2</w:t>
            </w:r>
          </w:p>
        </w:tc>
        <w:tc>
          <w:tcPr>
            <w:tcW w:w="860" w:type="dxa"/>
            <w:shd w:val="clear" w:color="auto" w:fill="auto"/>
            <w:vAlign w:val="center"/>
          </w:tcPr>
          <w:p w14:paraId="7666BB8E"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5E363344" w14:textId="77777777" w:rsidR="003468D1" w:rsidRPr="00CD2673" w:rsidRDefault="003468D1" w:rsidP="00186B96">
            <w:pPr>
              <w:pStyle w:val="TAC"/>
              <w:rPr>
                <w:rFonts w:eastAsia="DengXian"/>
                <w:i/>
                <w:szCs w:val="22"/>
              </w:rPr>
            </w:pPr>
            <w:r w:rsidRPr="00CD2673">
              <w:rPr>
                <w:rFonts w:eastAsia="DengXian"/>
                <w:i/>
                <w:szCs w:val="22"/>
              </w:rPr>
              <w:t>TDLB100-400 Low</w:t>
            </w:r>
          </w:p>
        </w:tc>
        <w:tc>
          <w:tcPr>
            <w:tcW w:w="1176" w:type="dxa"/>
            <w:shd w:val="clear" w:color="auto" w:fill="auto"/>
            <w:vAlign w:val="center"/>
          </w:tcPr>
          <w:p w14:paraId="60599B22"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68A1429D" w14:textId="77777777" w:rsidR="003468D1" w:rsidRPr="00CD2673" w:rsidRDefault="003468D1" w:rsidP="00186B96">
            <w:pPr>
              <w:pStyle w:val="TAC"/>
              <w:rPr>
                <w:rFonts w:eastAsia="DengXian"/>
                <w:i/>
                <w:szCs w:val="22"/>
              </w:rPr>
            </w:pPr>
            <w:r w:rsidRPr="00CD2673">
              <w:rPr>
                <w:rFonts w:eastAsia="DengXian"/>
                <w:i/>
                <w:szCs w:val="22"/>
                <w:lang w:eastAsia="zh-CN"/>
              </w:rPr>
              <w:t>G-FR1-A3-14</w:t>
            </w:r>
          </w:p>
        </w:tc>
        <w:tc>
          <w:tcPr>
            <w:tcW w:w="1391" w:type="dxa"/>
            <w:shd w:val="clear" w:color="auto" w:fill="auto"/>
          </w:tcPr>
          <w:p w14:paraId="0D856405"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515AC545" w14:textId="77777777" w:rsidR="003468D1" w:rsidRPr="00CD2673" w:rsidRDefault="003468D1" w:rsidP="00186B96">
            <w:pPr>
              <w:pStyle w:val="TAC"/>
              <w:rPr>
                <w:rFonts w:eastAsia="DengXian"/>
                <w:i/>
                <w:szCs w:val="22"/>
              </w:rPr>
            </w:pPr>
            <w:r w:rsidRPr="00CD2673">
              <w:rPr>
                <w:rFonts w:eastAsia="DengXian" w:cs="Arial"/>
                <w:i/>
                <w:szCs w:val="18"/>
                <w:highlight w:val="yellow"/>
              </w:rPr>
              <w:t>[-2.9]</w:t>
            </w:r>
          </w:p>
        </w:tc>
      </w:tr>
      <w:tr w:rsidR="00CD2673" w:rsidRPr="00CD2673" w14:paraId="3BC9ADCD" w14:textId="77777777" w:rsidTr="00CD2673">
        <w:trPr>
          <w:trHeight w:val="105"/>
        </w:trPr>
        <w:tc>
          <w:tcPr>
            <w:tcW w:w="1008" w:type="dxa"/>
            <w:vMerge/>
            <w:shd w:val="clear" w:color="auto" w:fill="auto"/>
            <w:vAlign w:val="center"/>
          </w:tcPr>
          <w:p w14:paraId="41C53AB6" w14:textId="77777777" w:rsidR="003468D1" w:rsidRPr="00CD2673" w:rsidRDefault="003468D1" w:rsidP="00186B96">
            <w:pPr>
              <w:pStyle w:val="TAC"/>
              <w:rPr>
                <w:rFonts w:eastAsia="DengXian"/>
                <w:i/>
                <w:szCs w:val="22"/>
              </w:rPr>
            </w:pPr>
          </w:p>
        </w:tc>
        <w:tc>
          <w:tcPr>
            <w:tcW w:w="1080" w:type="dxa"/>
            <w:vMerge/>
            <w:shd w:val="clear" w:color="auto" w:fill="auto"/>
            <w:vAlign w:val="center"/>
          </w:tcPr>
          <w:p w14:paraId="466A4297" w14:textId="77777777" w:rsidR="003468D1" w:rsidRPr="00CD2673" w:rsidRDefault="003468D1" w:rsidP="00186B96">
            <w:pPr>
              <w:pStyle w:val="TAC"/>
              <w:rPr>
                <w:rFonts w:eastAsia="DengXian"/>
                <w:i/>
                <w:szCs w:val="22"/>
              </w:rPr>
            </w:pPr>
          </w:p>
        </w:tc>
        <w:tc>
          <w:tcPr>
            <w:tcW w:w="860" w:type="dxa"/>
            <w:shd w:val="clear" w:color="auto" w:fill="auto"/>
            <w:vAlign w:val="center"/>
          </w:tcPr>
          <w:p w14:paraId="758978F6"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35F27AF7" w14:textId="77777777" w:rsidR="003468D1" w:rsidRPr="00CD2673" w:rsidRDefault="003468D1" w:rsidP="00186B96">
            <w:pPr>
              <w:pStyle w:val="TAC"/>
              <w:rPr>
                <w:rFonts w:eastAsia="DengXian"/>
                <w:i/>
                <w:szCs w:val="22"/>
              </w:rPr>
            </w:pPr>
            <w:r w:rsidRPr="00CD2673">
              <w:rPr>
                <w:rFonts w:eastAsia="DengXian"/>
                <w:i/>
                <w:szCs w:val="22"/>
              </w:rPr>
              <w:t>TDLC300-100 Low</w:t>
            </w:r>
          </w:p>
        </w:tc>
        <w:tc>
          <w:tcPr>
            <w:tcW w:w="1176" w:type="dxa"/>
            <w:shd w:val="clear" w:color="auto" w:fill="auto"/>
            <w:vAlign w:val="center"/>
          </w:tcPr>
          <w:p w14:paraId="32642A7A"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47BE4E81" w14:textId="77777777" w:rsidR="003468D1" w:rsidRPr="00CD2673" w:rsidRDefault="003468D1" w:rsidP="00186B96">
            <w:pPr>
              <w:pStyle w:val="TAC"/>
              <w:rPr>
                <w:rFonts w:eastAsia="DengXian"/>
                <w:i/>
                <w:szCs w:val="22"/>
              </w:rPr>
            </w:pPr>
            <w:r w:rsidRPr="00CD2673">
              <w:rPr>
                <w:rFonts w:eastAsia="DengXian"/>
                <w:i/>
                <w:szCs w:val="22"/>
                <w:lang w:eastAsia="zh-CN"/>
              </w:rPr>
              <w:t>G-FR1-A4-14</w:t>
            </w:r>
          </w:p>
        </w:tc>
        <w:tc>
          <w:tcPr>
            <w:tcW w:w="1391" w:type="dxa"/>
            <w:shd w:val="clear" w:color="auto" w:fill="auto"/>
          </w:tcPr>
          <w:p w14:paraId="6AD68FF0"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445CEBAA" w14:textId="77777777" w:rsidR="003468D1" w:rsidRPr="00CD2673" w:rsidRDefault="003468D1" w:rsidP="00186B96">
            <w:pPr>
              <w:pStyle w:val="TAC"/>
              <w:rPr>
                <w:rFonts w:eastAsia="DengXian"/>
                <w:i/>
                <w:szCs w:val="22"/>
              </w:rPr>
            </w:pPr>
            <w:r w:rsidRPr="00CD2673">
              <w:rPr>
                <w:rFonts w:eastAsia="DengXian" w:cs="Arial"/>
                <w:i/>
                <w:szCs w:val="18"/>
              </w:rPr>
              <w:t>[10.2]</w:t>
            </w:r>
          </w:p>
        </w:tc>
      </w:tr>
      <w:tr w:rsidR="00CD2673" w:rsidRPr="00CD2673" w14:paraId="494BACD9" w14:textId="77777777" w:rsidTr="00CD2673">
        <w:trPr>
          <w:trHeight w:val="105"/>
        </w:trPr>
        <w:tc>
          <w:tcPr>
            <w:tcW w:w="1008" w:type="dxa"/>
            <w:vMerge/>
            <w:shd w:val="clear" w:color="auto" w:fill="auto"/>
            <w:vAlign w:val="center"/>
          </w:tcPr>
          <w:p w14:paraId="431D7188" w14:textId="77777777" w:rsidR="003468D1" w:rsidRPr="00CD2673" w:rsidRDefault="003468D1" w:rsidP="00186B96">
            <w:pPr>
              <w:pStyle w:val="TAC"/>
              <w:rPr>
                <w:rFonts w:eastAsia="DengXian"/>
                <w:i/>
                <w:szCs w:val="22"/>
              </w:rPr>
            </w:pPr>
          </w:p>
        </w:tc>
        <w:tc>
          <w:tcPr>
            <w:tcW w:w="1080" w:type="dxa"/>
            <w:vMerge/>
            <w:shd w:val="clear" w:color="auto" w:fill="auto"/>
            <w:vAlign w:val="center"/>
          </w:tcPr>
          <w:p w14:paraId="5B994300" w14:textId="77777777" w:rsidR="003468D1" w:rsidRPr="00CD2673" w:rsidRDefault="003468D1" w:rsidP="00186B96">
            <w:pPr>
              <w:pStyle w:val="TAC"/>
              <w:rPr>
                <w:rFonts w:eastAsia="DengXian"/>
                <w:i/>
                <w:szCs w:val="22"/>
              </w:rPr>
            </w:pPr>
          </w:p>
        </w:tc>
        <w:tc>
          <w:tcPr>
            <w:tcW w:w="860" w:type="dxa"/>
            <w:shd w:val="clear" w:color="auto" w:fill="auto"/>
            <w:vAlign w:val="center"/>
          </w:tcPr>
          <w:p w14:paraId="21AC339D"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6644D4FE" w14:textId="77777777" w:rsidR="003468D1" w:rsidRPr="00CD2673" w:rsidRDefault="003468D1" w:rsidP="00186B96">
            <w:pPr>
              <w:pStyle w:val="TAC"/>
              <w:rPr>
                <w:rFonts w:eastAsia="DengXian"/>
                <w:i/>
                <w:szCs w:val="22"/>
              </w:rPr>
            </w:pPr>
            <w:r w:rsidRPr="00CD2673">
              <w:rPr>
                <w:rFonts w:eastAsia="DengXian"/>
                <w:i/>
                <w:szCs w:val="22"/>
              </w:rPr>
              <w:t>TDLA30-10 Low</w:t>
            </w:r>
          </w:p>
        </w:tc>
        <w:tc>
          <w:tcPr>
            <w:tcW w:w="1176" w:type="dxa"/>
            <w:shd w:val="clear" w:color="auto" w:fill="auto"/>
            <w:vAlign w:val="center"/>
          </w:tcPr>
          <w:p w14:paraId="79ABEEA2"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53EEBF4D" w14:textId="77777777" w:rsidR="003468D1" w:rsidRPr="00CD2673" w:rsidRDefault="003468D1" w:rsidP="00186B96">
            <w:pPr>
              <w:pStyle w:val="TAC"/>
              <w:rPr>
                <w:rFonts w:eastAsia="DengXian"/>
                <w:i/>
                <w:szCs w:val="22"/>
              </w:rPr>
            </w:pPr>
            <w:r w:rsidRPr="00CD2673">
              <w:rPr>
                <w:rFonts w:eastAsia="DengXian"/>
                <w:i/>
                <w:szCs w:val="22"/>
                <w:lang w:eastAsia="zh-CN"/>
              </w:rPr>
              <w:t>G-FR1-A5-14</w:t>
            </w:r>
          </w:p>
        </w:tc>
        <w:tc>
          <w:tcPr>
            <w:tcW w:w="1391" w:type="dxa"/>
            <w:shd w:val="clear" w:color="auto" w:fill="auto"/>
          </w:tcPr>
          <w:p w14:paraId="092DCFF5"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3D8F9B75" w14:textId="77777777" w:rsidR="003468D1" w:rsidRPr="00CD2673" w:rsidRDefault="003468D1" w:rsidP="00186B96">
            <w:pPr>
              <w:pStyle w:val="TAC"/>
              <w:rPr>
                <w:rFonts w:eastAsia="DengXian"/>
                <w:i/>
                <w:szCs w:val="22"/>
              </w:rPr>
            </w:pPr>
            <w:r w:rsidRPr="00CD2673">
              <w:rPr>
                <w:rFonts w:eastAsia="DengXian" w:cs="Arial"/>
                <w:i/>
                <w:szCs w:val="18"/>
              </w:rPr>
              <w:t>[12.7]</w:t>
            </w:r>
          </w:p>
        </w:tc>
      </w:tr>
      <w:tr w:rsidR="00CD2673" w:rsidRPr="00CD2673" w14:paraId="080C6AC2" w14:textId="77777777" w:rsidTr="00CD2673">
        <w:trPr>
          <w:trHeight w:val="105"/>
        </w:trPr>
        <w:tc>
          <w:tcPr>
            <w:tcW w:w="1008" w:type="dxa"/>
            <w:vMerge/>
            <w:shd w:val="clear" w:color="auto" w:fill="auto"/>
            <w:vAlign w:val="center"/>
          </w:tcPr>
          <w:p w14:paraId="7732D666" w14:textId="77777777" w:rsidR="003468D1" w:rsidRPr="00CD2673" w:rsidRDefault="003468D1" w:rsidP="00186B96">
            <w:pPr>
              <w:pStyle w:val="TAC"/>
              <w:rPr>
                <w:rFonts w:eastAsia="DengXian"/>
                <w:i/>
                <w:szCs w:val="22"/>
              </w:rPr>
            </w:pPr>
          </w:p>
        </w:tc>
        <w:tc>
          <w:tcPr>
            <w:tcW w:w="1080" w:type="dxa"/>
            <w:vMerge w:val="restart"/>
            <w:shd w:val="clear" w:color="auto" w:fill="auto"/>
            <w:vAlign w:val="center"/>
          </w:tcPr>
          <w:p w14:paraId="7457F186" w14:textId="77777777" w:rsidR="003468D1" w:rsidRPr="00CD2673" w:rsidRDefault="003468D1" w:rsidP="00186B96">
            <w:pPr>
              <w:pStyle w:val="TAC"/>
              <w:rPr>
                <w:rFonts w:eastAsia="DengXian"/>
                <w:i/>
                <w:szCs w:val="22"/>
              </w:rPr>
            </w:pPr>
            <w:r w:rsidRPr="00CD2673">
              <w:rPr>
                <w:rFonts w:eastAsia="DengXian"/>
                <w:i/>
                <w:szCs w:val="22"/>
              </w:rPr>
              <w:t>4</w:t>
            </w:r>
          </w:p>
        </w:tc>
        <w:tc>
          <w:tcPr>
            <w:tcW w:w="860" w:type="dxa"/>
            <w:shd w:val="clear" w:color="auto" w:fill="auto"/>
            <w:vAlign w:val="center"/>
          </w:tcPr>
          <w:p w14:paraId="6CD9A63A"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74CAE558" w14:textId="77777777" w:rsidR="003468D1" w:rsidRPr="00CD2673" w:rsidRDefault="003468D1" w:rsidP="00186B96">
            <w:pPr>
              <w:pStyle w:val="TAC"/>
              <w:rPr>
                <w:rFonts w:eastAsia="DengXian"/>
                <w:i/>
                <w:szCs w:val="22"/>
              </w:rPr>
            </w:pPr>
            <w:r w:rsidRPr="00CD2673">
              <w:rPr>
                <w:rFonts w:eastAsia="DengXian"/>
                <w:i/>
                <w:szCs w:val="22"/>
              </w:rPr>
              <w:t>TDLB100-400 Low</w:t>
            </w:r>
          </w:p>
        </w:tc>
        <w:tc>
          <w:tcPr>
            <w:tcW w:w="1176" w:type="dxa"/>
            <w:shd w:val="clear" w:color="auto" w:fill="auto"/>
            <w:vAlign w:val="center"/>
          </w:tcPr>
          <w:p w14:paraId="26CD5EED"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2FBF6A9D" w14:textId="77777777" w:rsidR="003468D1" w:rsidRPr="00CD2673" w:rsidRDefault="003468D1" w:rsidP="00186B96">
            <w:pPr>
              <w:pStyle w:val="TAC"/>
              <w:rPr>
                <w:rFonts w:eastAsia="DengXian"/>
                <w:i/>
                <w:szCs w:val="22"/>
              </w:rPr>
            </w:pPr>
            <w:r w:rsidRPr="00CD2673">
              <w:rPr>
                <w:rFonts w:eastAsia="DengXian"/>
                <w:i/>
                <w:szCs w:val="22"/>
                <w:lang w:eastAsia="zh-CN"/>
              </w:rPr>
              <w:t>G-FR1-A3-14</w:t>
            </w:r>
          </w:p>
        </w:tc>
        <w:tc>
          <w:tcPr>
            <w:tcW w:w="1391" w:type="dxa"/>
            <w:shd w:val="clear" w:color="auto" w:fill="auto"/>
          </w:tcPr>
          <w:p w14:paraId="5D69CB92"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3EB38545" w14:textId="77777777" w:rsidR="003468D1" w:rsidRPr="00CD2673" w:rsidRDefault="003468D1" w:rsidP="00186B96">
            <w:pPr>
              <w:pStyle w:val="TAC"/>
              <w:rPr>
                <w:rFonts w:eastAsia="DengXian"/>
                <w:i/>
                <w:szCs w:val="22"/>
              </w:rPr>
            </w:pPr>
            <w:r w:rsidRPr="00CD2673">
              <w:rPr>
                <w:rFonts w:eastAsia="DengXian" w:cs="Arial"/>
                <w:i/>
                <w:szCs w:val="18"/>
                <w:highlight w:val="yellow"/>
              </w:rPr>
              <w:t>[-6.0]</w:t>
            </w:r>
          </w:p>
        </w:tc>
      </w:tr>
      <w:tr w:rsidR="00CD2673" w:rsidRPr="00CD2673" w14:paraId="6C0893EC" w14:textId="77777777" w:rsidTr="00CD2673">
        <w:trPr>
          <w:trHeight w:val="105"/>
        </w:trPr>
        <w:tc>
          <w:tcPr>
            <w:tcW w:w="1008" w:type="dxa"/>
            <w:vMerge/>
            <w:shd w:val="clear" w:color="auto" w:fill="auto"/>
            <w:vAlign w:val="center"/>
          </w:tcPr>
          <w:p w14:paraId="5F683AEA" w14:textId="77777777" w:rsidR="003468D1" w:rsidRPr="00CD2673" w:rsidRDefault="003468D1" w:rsidP="00186B96">
            <w:pPr>
              <w:pStyle w:val="TAC"/>
              <w:rPr>
                <w:rFonts w:eastAsia="DengXian"/>
                <w:i/>
                <w:szCs w:val="22"/>
              </w:rPr>
            </w:pPr>
          </w:p>
        </w:tc>
        <w:tc>
          <w:tcPr>
            <w:tcW w:w="1080" w:type="dxa"/>
            <w:vMerge/>
            <w:shd w:val="clear" w:color="auto" w:fill="auto"/>
            <w:vAlign w:val="center"/>
          </w:tcPr>
          <w:p w14:paraId="3CA903D1" w14:textId="77777777" w:rsidR="003468D1" w:rsidRPr="00CD2673" w:rsidRDefault="003468D1" w:rsidP="00186B96">
            <w:pPr>
              <w:pStyle w:val="TAC"/>
              <w:rPr>
                <w:rFonts w:eastAsia="DengXian"/>
                <w:i/>
                <w:szCs w:val="22"/>
              </w:rPr>
            </w:pPr>
          </w:p>
        </w:tc>
        <w:tc>
          <w:tcPr>
            <w:tcW w:w="860" w:type="dxa"/>
            <w:shd w:val="clear" w:color="auto" w:fill="auto"/>
            <w:vAlign w:val="center"/>
          </w:tcPr>
          <w:p w14:paraId="3B04367A"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2BAAC016" w14:textId="77777777" w:rsidR="003468D1" w:rsidRPr="00CD2673" w:rsidRDefault="003468D1" w:rsidP="00186B96">
            <w:pPr>
              <w:pStyle w:val="TAC"/>
              <w:rPr>
                <w:rFonts w:eastAsia="DengXian"/>
                <w:i/>
                <w:szCs w:val="22"/>
              </w:rPr>
            </w:pPr>
            <w:r w:rsidRPr="00CD2673">
              <w:rPr>
                <w:rFonts w:eastAsia="DengXian"/>
                <w:i/>
                <w:szCs w:val="22"/>
              </w:rPr>
              <w:t>TDLC300-100 Low</w:t>
            </w:r>
          </w:p>
        </w:tc>
        <w:tc>
          <w:tcPr>
            <w:tcW w:w="1176" w:type="dxa"/>
            <w:shd w:val="clear" w:color="auto" w:fill="auto"/>
            <w:vAlign w:val="center"/>
          </w:tcPr>
          <w:p w14:paraId="5097D6B2"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6C14482C" w14:textId="77777777" w:rsidR="003468D1" w:rsidRPr="00CD2673" w:rsidRDefault="003468D1" w:rsidP="00186B96">
            <w:pPr>
              <w:pStyle w:val="TAC"/>
              <w:rPr>
                <w:rFonts w:eastAsia="DengXian"/>
                <w:i/>
                <w:szCs w:val="22"/>
              </w:rPr>
            </w:pPr>
            <w:r w:rsidRPr="00CD2673">
              <w:rPr>
                <w:rFonts w:eastAsia="DengXian"/>
                <w:i/>
                <w:szCs w:val="22"/>
                <w:lang w:eastAsia="zh-CN"/>
              </w:rPr>
              <w:t>G-FR1-A4-14</w:t>
            </w:r>
          </w:p>
        </w:tc>
        <w:tc>
          <w:tcPr>
            <w:tcW w:w="1391" w:type="dxa"/>
            <w:shd w:val="clear" w:color="auto" w:fill="auto"/>
          </w:tcPr>
          <w:p w14:paraId="6121B432"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650AD7E0" w14:textId="77777777" w:rsidR="003468D1" w:rsidRPr="00CD2673" w:rsidRDefault="003468D1" w:rsidP="00186B96">
            <w:pPr>
              <w:pStyle w:val="TAC"/>
              <w:rPr>
                <w:rFonts w:eastAsia="DengXian"/>
                <w:i/>
                <w:szCs w:val="22"/>
              </w:rPr>
            </w:pPr>
            <w:r w:rsidRPr="00CD2673">
              <w:rPr>
                <w:rFonts w:eastAsia="DengXian" w:cs="Arial"/>
                <w:i/>
                <w:szCs w:val="18"/>
              </w:rPr>
              <w:t>[6.2]</w:t>
            </w:r>
          </w:p>
        </w:tc>
      </w:tr>
      <w:tr w:rsidR="00CD2673" w:rsidRPr="00CD2673" w14:paraId="1E5CFDDD" w14:textId="77777777" w:rsidTr="00CD2673">
        <w:trPr>
          <w:trHeight w:val="105"/>
        </w:trPr>
        <w:tc>
          <w:tcPr>
            <w:tcW w:w="1008" w:type="dxa"/>
            <w:vMerge/>
            <w:shd w:val="clear" w:color="auto" w:fill="auto"/>
            <w:vAlign w:val="center"/>
          </w:tcPr>
          <w:p w14:paraId="201FC5FD" w14:textId="77777777" w:rsidR="003468D1" w:rsidRPr="00CD2673" w:rsidRDefault="003468D1" w:rsidP="00186B96">
            <w:pPr>
              <w:pStyle w:val="TAC"/>
              <w:rPr>
                <w:rFonts w:eastAsia="DengXian"/>
                <w:i/>
                <w:szCs w:val="22"/>
              </w:rPr>
            </w:pPr>
          </w:p>
        </w:tc>
        <w:tc>
          <w:tcPr>
            <w:tcW w:w="1080" w:type="dxa"/>
            <w:vMerge/>
            <w:shd w:val="clear" w:color="auto" w:fill="auto"/>
            <w:vAlign w:val="center"/>
          </w:tcPr>
          <w:p w14:paraId="7DFB3B1F" w14:textId="77777777" w:rsidR="003468D1" w:rsidRPr="00CD2673" w:rsidRDefault="003468D1" w:rsidP="00186B96">
            <w:pPr>
              <w:pStyle w:val="TAC"/>
              <w:rPr>
                <w:rFonts w:eastAsia="DengXian"/>
                <w:i/>
                <w:szCs w:val="22"/>
              </w:rPr>
            </w:pPr>
          </w:p>
        </w:tc>
        <w:tc>
          <w:tcPr>
            <w:tcW w:w="860" w:type="dxa"/>
            <w:shd w:val="clear" w:color="auto" w:fill="auto"/>
            <w:vAlign w:val="center"/>
          </w:tcPr>
          <w:p w14:paraId="2A1807A7"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76EA6104" w14:textId="77777777" w:rsidR="003468D1" w:rsidRPr="00CD2673" w:rsidRDefault="003468D1" w:rsidP="00186B96">
            <w:pPr>
              <w:pStyle w:val="TAC"/>
              <w:rPr>
                <w:rFonts w:eastAsia="DengXian"/>
                <w:i/>
                <w:szCs w:val="22"/>
              </w:rPr>
            </w:pPr>
            <w:r w:rsidRPr="00CD2673">
              <w:rPr>
                <w:rFonts w:eastAsia="DengXian"/>
                <w:i/>
                <w:szCs w:val="22"/>
              </w:rPr>
              <w:t>TDLA30-10 Low</w:t>
            </w:r>
          </w:p>
        </w:tc>
        <w:tc>
          <w:tcPr>
            <w:tcW w:w="1176" w:type="dxa"/>
            <w:shd w:val="clear" w:color="auto" w:fill="auto"/>
            <w:vAlign w:val="center"/>
          </w:tcPr>
          <w:p w14:paraId="1898BE02"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36BE0767" w14:textId="77777777" w:rsidR="003468D1" w:rsidRPr="00CD2673" w:rsidRDefault="003468D1" w:rsidP="00186B96">
            <w:pPr>
              <w:pStyle w:val="TAC"/>
              <w:rPr>
                <w:rFonts w:eastAsia="DengXian"/>
                <w:i/>
                <w:szCs w:val="22"/>
              </w:rPr>
            </w:pPr>
            <w:r w:rsidRPr="00CD2673">
              <w:rPr>
                <w:rFonts w:eastAsia="DengXian"/>
                <w:i/>
                <w:szCs w:val="22"/>
                <w:lang w:eastAsia="zh-CN"/>
              </w:rPr>
              <w:t>G-FR1-A5-14</w:t>
            </w:r>
          </w:p>
        </w:tc>
        <w:tc>
          <w:tcPr>
            <w:tcW w:w="1391" w:type="dxa"/>
            <w:shd w:val="clear" w:color="auto" w:fill="auto"/>
          </w:tcPr>
          <w:p w14:paraId="332EC87F"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24CE6DF4" w14:textId="77777777" w:rsidR="003468D1" w:rsidRPr="00CD2673" w:rsidRDefault="003468D1" w:rsidP="00186B96">
            <w:pPr>
              <w:pStyle w:val="TAC"/>
              <w:rPr>
                <w:rFonts w:eastAsia="DengXian"/>
                <w:i/>
                <w:szCs w:val="22"/>
              </w:rPr>
            </w:pPr>
            <w:r w:rsidRPr="00CD2673">
              <w:rPr>
                <w:rFonts w:eastAsia="DengXian" w:cs="Arial"/>
                <w:i/>
                <w:szCs w:val="18"/>
              </w:rPr>
              <w:t>[8.7]</w:t>
            </w:r>
          </w:p>
        </w:tc>
      </w:tr>
      <w:tr w:rsidR="00CD2673" w:rsidRPr="00CD2673" w14:paraId="55E7B6C3" w14:textId="77777777" w:rsidTr="00CD2673">
        <w:trPr>
          <w:trHeight w:val="105"/>
        </w:trPr>
        <w:tc>
          <w:tcPr>
            <w:tcW w:w="1008" w:type="dxa"/>
            <w:vMerge/>
            <w:shd w:val="clear" w:color="auto" w:fill="auto"/>
            <w:vAlign w:val="center"/>
          </w:tcPr>
          <w:p w14:paraId="7083C10D" w14:textId="77777777" w:rsidR="003468D1" w:rsidRPr="00CD2673" w:rsidRDefault="003468D1" w:rsidP="00186B96">
            <w:pPr>
              <w:pStyle w:val="TAC"/>
              <w:rPr>
                <w:rFonts w:eastAsia="DengXian"/>
                <w:i/>
                <w:szCs w:val="22"/>
              </w:rPr>
            </w:pPr>
          </w:p>
        </w:tc>
        <w:tc>
          <w:tcPr>
            <w:tcW w:w="1080" w:type="dxa"/>
            <w:vMerge w:val="restart"/>
            <w:shd w:val="clear" w:color="auto" w:fill="auto"/>
            <w:vAlign w:val="center"/>
          </w:tcPr>
          <w:p w14:paraId="099211A7" w14:textId="77777777" w:rsidR="003468D1" w:rsidRPr="00CD2673" w:rsidRDefault="003468D1" w:rsidP="00186B96">
            <w:pPr>
              <w:pStyle w:val="TAC"/>
              <w:rPr>
                <w:rFonts w:eastAsia="DengXian"/>
                <w:i/>
                <w:szCs w:val="22"/>
              </w:rPr>
            </w:pPr>
            <w:r w:rsidRPr="00CD2673">
              <w:rPr>
                <w:rFonts w:eastAsia="DengXian"/>
                <w:i/>
                <w:szCs w:val="22"/>
              </w:rPr>
              <w:t>8</w:t>
            </w:r>
          </w:p>
        </w:tc>
        <w:tc>
          <w:tcPr>
            <w:tcW w:w="860" w:type="dxa"/>
            <w:shd w:val="clear" w:color="auto" w:fill="auto"/>
            <w:vAlign w:val="center"/>
          </w:tcPr>
          <w:p w14:paraId="43BBE5F2"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1A714A2F" w14:textId="77777777" w:rsidR="003468D1" w:rsidRPr="00CD2673" w:rsidRDefault="003468D1" w:rsidP="00186B96">
            <w:pPr>
              <w:pStyle w:val="TAC"/>
              <w:rPr>
                <w:rFonts w:eastAsia="DengXian"/>
                <w:i/>
                <w:szCs w:val="22"/>
              </w:rPr>
            </w:pPr>
            <w:r w:rsidRPr="00CD2673">
              <w:rPr>
                <w:rFonts w:eastAsia="DengXian"/>
                <w:i/>
                <w:szCs w:val="22"/>
              </w:rPr>
              <w:t>TDLB100-400 Low</w:t>
            </w:r>
          </w:p>
        </w:tc>
        <w:tc>
          <w:tcPr>
            <w:tcW w:w="1176" w:type="dxa"/>
            <w:shd w:val="clear" w:color="auto" w:fill="auto"/>
            <w:vAlign w:val="center"/>
          </w:tcPr>
          <w:p w14:paraId="0737BBAE"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0027A415" w14:textId="77777777" w:rsidR="003468D1" w:rsidRPr="00CD2673" w:rsidRDefault="003468D1" w:rsidP="00186B96">
            <w:pPr>
              <w:pStyle w:val="TAC"/>
              <w:rPr>
                <w:rFonts w:eastAsia="DengXian"/>
                <w:i/>
                <w:szCs w:val="22"/>
              </w:rPr>
            </w:pPr>
            <w:r w:rsidRPr="00CD2673">
              <w:rPr>
                <w:rFonts w:eastAsia="DengXian"/>
                <w:i/>
                <w:szCs w:val="22"/>
                <w:lang w:eastAsia="zh-CN"/>
              </w:rPr>
              <w:t>G-FR1-A3-14</w:t>
            </w:r>
          </w:p>
        </w:tc>
        <w:tc>
          <w:tcPr>
            <w:tcW w:w="1391" w:type="dxa"/>
            <w:shd w:val="clear" w:color="auto" w:fill="auto"/>
          </w:tcPr>
          <w:p w14:paraId="0BCE7101"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09D1EFC3" w14:textId="77777777" w:rsidR="003468D1" w:rsidRPr="00CD2673" w:rsidRDefault="003468D1" w:rsidP="00186B96">
            <w:pPr>
              <w:pStyle w:val="TAC"/>
              <w:rPr>
                <w:rFonts w:eastAsia="DengXian"/>
                <w:i/>
                <w:szCs w:val="22"/>
              </w:rPr>
            </w:pPr>
            <w:r w:rsidRPr="00CD2673">
              <w:rPr>
                <w:rFonts w:eastAsia="DengXian" w:cs="Arial"/>
                <w:i/>
                <w:szCs w:val="18"/>
                <w:highlight w:val="yellow"/>
              </w:rPr>
              <w:t>[-9.0]</w:t>
            </w:r>
          </w:p>
        </w:tc>
      </w:tr>
      <w:tr w:rsidR="00CD2673" w:rsidRPr="00CD2673" w14:paraId="051F4517" w14:textId="77777777" w:rsidTr="00CD2673">
        <w:trPr>
          <w:trHeight w:val="105"/>
        </w:trPr>
        <w:tc>
          <w:tcPr>
            <w:tcW w:w="1008" w:type="dxa"/>
            <w:vMerge/>
            <w:shd w:val="clear" w:color="auto" w:fill="auto"/>
            <w:vAlign w:val="center"/>
          </w:tcPr>
          <w:p w14:paraId="355B4ADC" w14:textId="77777777" w:rsidR="003468D1" w:rsidRPr="00CD2673" w:rsidRDefault="003468D1" w:rsidP="00186B96">
            <w:pPr>
              <w:pStyle w:val="TAC"/>
              <w:rPr>
                <w:rFonts w:eastAsia="DengXian"/>
                <w:i/>
                <w:szCs w:val="22"/>
              </w:rPr>
            </w:pPr>
          </w:p>
        </w:tc>
        <w:tc>
          <w:tcPr>
            <w:tcW w:w="1080" w:type="dxa"/>
            <w:vMerge/>
            <w:shd w:val="clear" w:color="auto" w:fill="auto"/>
            <w:vAlign w:val="center"/>
          </w:tcPr>
          <w:p w14:paraId="0A539BB6" w14:textId="77777777" w:rsidR="003468D1" w:rsidRPr="00CD2673" w:rsidRDefault="003468D1" w:rsidP="00186B96">
            <w:pPr>
              <w:pStyle w:val="TAC"/>
              <w:rPr>
                <w:rFonts w:eastAsia="DengXian"/>
                <w:i/>
                <w:szCs w:val="22"/>
              </w:rPr>
            </w:pPr>
          </w:p>
        </w:tc>
        <w:tc>
          <w:tcPr>
            <w:tcW w:w="860" w:type="dxa"/>
            <w:shd w:val="clear" w:color="auto" w:fill="auto"/>
            <w:vAlign w:val="center"/>
          </w:tcPr>
          <w:p w14:paraId="44895B06"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6475E113" w14:textId="77777777" w:rsidR="003468D1" w:rsidRPr="00CD2673" w:rsidRDefault="003468D1" w:rsidP="00186B96">
            <w:pPr>
              <w:pStyle w:val="TAC"/>
              <w:rPr>
                <w:rFonts w:eastAsia="DengXian"/>
                <w:i/>
                <w:szCs w:val="22"/>
              </w:rPr>
            </w:pPr>
            <w:r w:rsidRPr="00CD2673">
              <w:rPr>
                <w:rFonts w:eastAsia="DengXian"/>
                <w:i/>
                <w:szCs w:val="22"/>
              </w:rPr>
              <w:t>TDLC300-100 Low</w:t>
            </w:r>
          </w:p>
        </w:tc>
        <w:tc>
          <w:tcPr>
            <w:tcW w:w="1176" w:type="dxa"/>
            <w:shd w:val="clear" w:color="auto" w:fill="auto"/>
            <w:vAlign w:val="center"/>
          </w:tcPr>
          <w:p w14:paraId="19488553"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0E2F7874" w14:textId="77777777" w:rsidR="003468D1" w:rsidRPr="00CD2673" w:rsidRDefault="003468D1" w:rsidP="00186B96">
            <w:pPr>
              <w:pStyle w:val="TAC"/>
              <w:rPr>
                <w:rFonts w:eastAsia="DengXian"/>
                <w:i/>
                <w:szCs w:val="22"/>
              </w:rPr>
            </w:pPr>
            <w:r w:rsidRPr="00CD2673">
              <w:rPr>
                <w:rFonts w:eastAsia="DengXian"/>
                <w:i/>
                <w:szCs w:val="22"/>
                <w:lang w:eastAsia="zh-CN"/>
              </w:rPr>
              <w:t>G-FR1-A4-14</w:t>
            </w:r>
          </w:p>
        </w:tc>
        <w:tc>
          <w:tcPr>
            <w:tcW w:w="1391" w:type="dxa"/>
            <w:shd w:val="clear" w:color="auto" w:fill="auto"/>
          </w:tcPr>
          <w:p w14:paraId="4E2CAF90"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235814B6" w14:textId="77777777" w:rsidR="003468D1" w:rsidRPr="00CD2673" w:rsidRDefault="003468D1" w:rsidP="00186B96">
            <w:pPr>
              <w:pStyle w:val="TAC"/>
              <w:rPr>
                <w:rFonts w:eastAsia="DengXian"/>
                <w:i/>
                <w:szCs w:val="22"/>
              </w:rPr>
            </w:pPr>
            <w:r w:rsidRPr="00CD2673">
              <w:rPr>
                <w:rFonts w:eastAsia="DengXian" w:cs="Arial"/>
                <w:i/>
                <w:szCs w:val="18"/>
              </w:rPr>
              <w:t>[2.9]</w:t>
            </w:r>
          </w:p>
        </w:tc>
      </w:tr>
      <w:tr w:rsidR="00CD2673" w:rsidRPr="00CD2673" w14:paraId="6C55876F" w14:textId="77777777" w:rsidTr="00CD2673">
        <w:trPr>
          <w:trHeight w:val="105"/>
        </w:trPr>
        <w:tc>
          <w:tcPr>
            <w:tcW w:w="1008" w:type="dxa"/>
            <w:vMerge/>
            <w:shd w:val="clear" w:color="auto" w:fill="auto"/>
            <w:vAlign w:val="center"/>
          </w:tcPr>
          <w:p w14:paraId="1BAA34F6" w14:textId="77777777" w:rsidR="003468D1" w:rsidRPr="00CD2673" w:rsidRDefault="003468D1" w:rsidP="00186B96">
            <w:pPr>
              <w:pStyle w:val="TAC"/>
              <w:rPr>
                <w:rFonts w:eastAsia="DengXian"/>
                <w:i/>
                <w:szCs w:val="22"/>
              </w:rPr>
            </w:pPr>
          </w:p>
        </w:tc>
        <w:tc>
          <w:tcPr>
            <w:tcW w:w="1080" w:type="dxa"/>
            <w:vMerge/>
            <w:shd w:val="clear" w:color="auto" w:fill="auto"/>
            <w:vAlign w:val="center"/>
          </w:tcPr>
          <w:p w14:paraId="6BBE7E48" w14:textId="77777777" w:rsidR="003468D1" w:rsidRPr="00CD2673" w:rsidRDefault="003468D1" w:rsidP="00186B96">
            <w:pPr>
              <w:pStyle w:val="TAC"/>
              <w:rPr>
                <w:rFonts w:eastAsia="DengXian"/>
                <w:i/>
                <w:szCs w:val="22"/>
              </w:rPr>
            </w:pPr>
          </w:p>
        </w:tc>
        <w:tc>
          <w:tcPr>
            <w:tcW w:w="860" w:type="dxa"/>
            <w:shd w:val="clear" w:color="auto" w:fill="auto"/>
            <w:vAlign w:val="center"/>
          </w:tcPr>
          <w:p w14:paraId="05FF83D9" w14:textId="77777777" w:rsidR="003468D1" w:rsidRPr="00CD2673" w:rsidRDefault="003468D1" w:rsidP="00186B96">
            <w:pPr>
              <w:pStyle w:val="TAC"/>
              <w:rPr>
                <w:rFonts w:eastAsia="DengXian"/>
                <w:i/>
                <w:szCs w:val="22"/>
              </w:rPr>
            </w:pPr>
            <w:r w:rsidRPr="00CD2673">
              <w:rPr>
                <w:rFonts w:eastAsia="DengXian"/>
                <w:i/>
                <w:szCs w:val="22"/>
              </w:rPr>
              <w:t>Normal</w:t>
            </w:r>
          </w:p>
        </w:tc>
        <w:tc>
          <w:tcPr>
            <w:tcW w:w="1855" w:type="dxa"/>
            <w:shd w:val="clear" w:color="auto" w:fill="auto"/>
            <w:vAlign w:val="center"/>
          </w:tcPr>
          <w:p w14:paraId="3671E0B1" w14:textId="77777777" w:rsidR="003468D1" w:rsidRPr="00CD2673" w:rsidRDefault="003468D1" w:rsidP="00186B96">
            <w:pPr>
              <w:pStyle w:val="TAC"/>
              <w:rPr>
                <w:rFonts w:eastAsia="DengXian"/>
                <w:i/>
                <w:szCs w:val="22"/>
              </w:rPr>
            </w:pPr>
            <w:r w:rsidRPr="00CD2673">
              <w:rPr>
                <w:rFonts w:eastAsia="DengXian"/>
                <w:i/>
                <w:szCs w:val="22"/>
              </w:rPr>
              <w:t>TDLA30-10 Low</w:t>
            </w:r>
          </w:p>
        </w:tc>
        <w:tc>
          <w:tcPr>
            <w:tcW w:w="1176" w:type="dxa"/>
            <w:shd w:val="clear" w:color="auto" w:fill="auto"/>
            <w:vAlign w:val="center"/>
          </w:tcPr>
          <w:p w14:paraId="49C5BD5E" w14:textId="77777777" w:rsidR="003468D1" w:rsidRPr="00CD2673" w:rsidRDefault="003468D1" w:rsidP="00186B96">
            <w:pPr>
              <w:pStyle w:val="TAC"/>
              <w:rPr>
                <w:rFonts w:eastAsia="DengXian"/>
                <w:i/>
                <w:szCs w:val="22"/>
              </w:rPr>
            </w:pPr>
            <w:r w:rsidRPr="00CD2673">
              <w:rPr>
                <w:rFonts w:eastAsia="DengXian"/>
                <w:i/>
                <w:szCs w:val="22"/>
              </w:rPr>
              <w:t>70 %</w:t>
            </w:r>
          </w:p>
        </w:tc>
        <w:tc>
          <w:tcPr>
            <w:tcW w:w="1289" w:type="dxa"/>
            <w:shd w:val="clear" w:color="auto" w:fill="auto"/>
            <w:vAlign w:val="center"/>
          </w:tcPr>
          <w:p w14:paraId="41FE9B89" w14:textId="77777777" w:rsidR="003468D1" w:rsidRPr="00CD2673" w:rsidRDefault="003468D1" w:rsidP="00186B96">
            <w:pPr>
              <w:pStyle w:val="TAC"/>
              <w:rPr>
                <w:rFonts w:eastAsia="DengXian"/>
                <w:i/>
                <w:szCs w:val="22"/>
              </w:rPr>
            </w:pPr>
            <w:r w:rsidRPr="00CD2673">
              <w:rPr>
                <w:rFonts w:eastAsia="DengXian"/>
                <w:i/>
                <w:szCs w:val="22"/>
                <w:lang w:eastAsia="zh-CN"/>
              </w:rPr>
              <w:t>G-FR1-A5-14</w:t>
            </w:r>
          </w:p>
        </w:tc>
        <w:tc>
          <w:tcPr>
            <w:tcW w:w="1391" w:type="dxa"/>
            <w:shd w:val="clear" w:color="auto" w:fill="auto"/>
          </w:tcPr>
          <w:p w14:paraId="5FA1AF2F" w14:textId="77777777" w:rsidR="003468D1" w:rsidRPr="00CD2673" w:rsidRDefault="003468D1" w:rsidP="00186B96">
            <w:pPr>
              <w:pStyle w:val="TAC"/>
              <w:rPr>
                <w:rFonts w:eastAsia="DengXian"/>
                <w:i/>
                <w:szCs w:val="22"/>
              </w:rPr>
            </w:pPr>
            <w:proofErr w:type="gramStart"/>
            <w:r w:rsidRPr="00CD2673">
              <w:rPr>
                <w:rFonts w:eastAsia="DengXian"/>
                <w:i/>
                <w:szCs w:val="22"/>
              </w:rPr>
              <w:t>pos1</w:t>
            </w:r>
            <w:proofErr w:type="gramEnd"/>
          </w:p>
        </w:tc>
        <w:tc>
          <w:tcPr>
            <w:tcW w:w="1117" w:type="dxa"/>
            <w:shd w:val="clear" w:color="auto" w:fill="auto"/>
            <w:vAlign w:val="bottom"/>
          </w:tcPr>
          <w:p w14:paraId="58CA84CD" w14:textId="77777777" w:rsidR="003468D1" w:rsidRPr="00CD2673" w:rsidRDefault="003468D1" w:rsidP="00186B96">
            <w:pPr>
              <w:pStyle w:val="TAC"/>
              <w:rPr>
                <w:rFonts w:eastAsia="DengXian"/>
                <w:i/>
                <w:szCs w:val="22"/>
              </w:rPr>
            </w:pPr>
            <w:r w:rsidRPr="00CD2673">
              <w:rPr>
                <w:rFonts w:eastAsia="DengXian" w:cs="Arial"/>
                <w:i/>
                <w:szCs w:val="18"/>
              </w:rPr>
              <w:t>[5.5]</w:t>
            </w:r>
          </w:p>
        </w:tc>
      </w:tr>
      <w:tr w:rsidR="003468D1" w:rsidRPr="003468D1" w14:paraId="44F4461F" w14:textId="77777777" w:rsidTr="00CD2673">
        <w:trPr>
          <w:trHeight w:val="105"/>
        </w:trPr>
        <w:tc>
          <w:tcPr>
            <w:tcW w:w="9776" w:type="dxa"/>
            <w:gridSpan w:val="8"/>
            <w:shd w:val="clear" w:color="auto" w:fill="auto"/>
            <w:vAlign w:val="center"/>
          </w:tcPr>
          <w:p w14:paraId="28399ACC" w14:textId="77777777" w:rsidR="003468D1" w:rsidRPr="00CD2673" w:rsidRDefault="003468D1" w:rsidP="00186B96">
            <w:pPr>
              <w:pStyle w:val="TAC"/>
              <w:rPr>
                <w:rFonts w:cs="Arial"/>
                <w:color w:val="FF0000"/>
                <w:szCs w:val="18"/>
                <w:lang w:eastAsia="ja-JP"/>
              </w:rPr>
            </w:pPr>
            <w:r w:rsidRPr="00CD2673">
              <w:rPr>
                <w:rFonts w:cs="Arial"/>
                <w:color w:val="FF0000"/>
                <w:szCs w:val="18"/>
                <w:lang w:eastAsia="ja-JP"/>
              </w:rPr>
              <w:t>----</w:t>
            </w:r>
            <w:proofErr w:type="spellStart"/>
            <w:r w:rsidRPr="00CD2673">
              <w:rPr>
                <w:rFonts w:cs="Arial" w:hint="eastAsia"/>
                <w:color w:val="FF0000"/>
                <w:szCs w:val="18"/>
                <w:lang w:eastAsia="ja-JP"/>
              </w:rPr>
              <w:t>O</w:t>
            </w:r>
            <w:r w:rsidRPr="00CD2673">
              <w:rPr>
                <w:rFonts w:cs="Arial"/>
                <w:color w:val="FF0000"/>
                <w:szCs w:val="18"/>
                <w:lang w:eastAsia="ja-JP"/>
              </w:rPr>
              <w:t>mmited</w:t>
            </w:r>
            <w:proofErr w:type="spellEnd"/>
            <w:r w:rsidRPr="00CD2673">
              <w:rPr>
                <w:rFonts w:cs="Arial"/>
                <w:color w:val="FF0000"/>
                <w:szCs w:val="18"/>
                <w:lang w:eastAsia="ja-JP"/>
              </w:rPr>
              <w:t>---</w:t>
            </w:r>
          </w:p>
        </w:tc>
      </w:tr>
    </w:tbl>
    <w:p w14:paraId="6A32EE13" w14:textId="77777777" w:rsidR="003468D1" w:rsidRPr="00F44099" w:rsidRDefault="003468D1" w:rsidP="003468D1">
      <w:pPr>
        <w:spacing w:afterLines="50" w:after="120"/>
        <w:rPr>
          <w:sz w:val="21"/>
          <w:lang w:eastAsia="zh-CN"/>
        </w:rPr>
      </w:pPr>
    </w:p>
    <w:p w14:paraId="3EE42E70" w14:textId="77777777" w:rsidR="00720C1D" w:rsidRDefault="00BA4879" w:rsidP="00F44099">
      <w:pPr>
        <w:spacing w:afterLines="50" w:after="120"/>
        <w:rPr>
          <w:sz w:val="21"/>
          <w:lang w:eastAsia="zh-CN"/>
        </w:rPr>
      </w:pPr>
      <w:r>
        <w:rPr>
          <w:sz w:val="21"/>
          <w:lang w:eastAsia="zh-CN"/>
        </w:rPr>
        <w:t>Regarding</w:t>
      </w:r>
      <w:r w:rsidR="00F44099">
        <w:rPr>
          <w:sz w:val="21"/>
          <w:lang w:eastAsia="zh-CN"/>
        </w:rPr>
        <w:t xml:space="preserve"> number</w:t>
      </w:r>
      <w:r w:rsidR="003468D1">
        <w:rPr>
          <w:sz w:val="21"/>
          <w:lang w:eastAsia="zh-CN"/>
        </w:rPr>
        <w:t xml:space="preserve"> of RB(s)</w:t>
      </w:r>
      <w:r w:rsidR="00F44099">
        <w:rPr>
          <w:sz w:val="21"/>
          <w:lang w:eastAsia="zh-CN"/>
        </w:rPr>
        <w:t>, full RB allocation was already agreed in the last meeting, while one RB or small RB allocation was still under discussion</w:t>
      </w:r>
      <w:r w:rsidR="00720C1D">
        <w:rPr>
          <w:sz w:val="21"/>
          <w:lang w:eastAsia="zh-CN"/>
        </w:rPr>
        <w:t>. There are two motivations to introduce 30%-tile test metric for PUSCH.</w:t>
      </w:r>
    </w:p>
    <w:p w14:paraId="52D648DE" w14:textId="77777777" w:rsidR="00720C1D" w:rsidRDefault="00720C1D" w:rsidP="003468D1">
      <w:pPr>
        <w:numPr>
          <w:ilvl w:val="0"/>
          <w:numId w:val="38"/>
        </w:numPr>
        <w:spacing w:afterLines="50" w:after="120"/>
        <w:rPr>
          <w:sz w:val="21"/>
          <w:lang w:eastAsia="zh-CN"/>
        </w:rPr>
      </w:pPr>
      <w:r>
        <w:rPr>
          <w:sz w:val="21"/>
          <w:lang w:eastAsia="zh-CN"/>
        </w:rPr>
        <w:t>Ensure HARQ and soft buffer performance</w:t>
      </w:r>
    </w:p>
    <w:p w14:paraId="01B63FBF" w14:textId="77777777" w:rsidR="00720C1D" w:rsidRPr="00720C1D" w:rsidRDefault="00720C1D" w:rsidP="00720C1D">
      <w:pPr>
        <w:numPr>
          <w:ilvl w:val="0"/>
          <w:numId w:val="38"/>
        </w:numPr>
        <w:spacing w:afterLines="50" w:after="120"/>
        <w:rPr>
          <w:sz w:val="21"/>
          <w:lang w:eastAsia="zh-CN"/>
        </w:rPr>
      </w:pPr>
      <w:r>
        <w:rPr>
          <w:sz w:val="21"/>
          <w:lang w:eastAsia="zh-CN"/>
        </w:rPr>
        <w:t>Ensure cell edge performance</w:t>
      </w:r>
    </w:p>
    <w:p w14:paraId="47B846B9" w14:textId="77777777" w:rsidR="003468D1" w:rsidRDefault="003468D1" w:rsidP="00F44099">
      <w:pPr>
        <w:spacing w:afterLines="50" w:after="120"/>
        <w:rPr>
          <w:sz w:val="21"/>
          <w:lang w:eastAsia="zh-CN"/>
        </w:rPr>
      </w:pPr>
      <w:r>
        <w:rPr>
          <w:sz w:val="21"/>
          <w:lang w:eastAsia="zh-CN"/>
        </w:rPr>
        <w:t xml:space="preserve">To ensure HARQ and soft buffer performance, larger TBS size should be considered since soft buffer capability cannot be confirmed in the case of small TBS size. Considering PUSCH test parameters from agreed options, full RB allocation is suitable from </w:t>
      </w:r>
      <w:proofErr w:type="gramStart"/>
      <w:r>
        <w:rPr>
          <w:sz w:val="21"/>
          <w:lang w:eastAsia="zh-CN"/>
        </w:rPr>
        <w:t>this aspects</w:t>
      </w:r>
      <w:proofErr w:type="gramEnd"/>
      <w:r>
        <w:rPr>
          <w:sz w:val="21"/>
          <w:lang w:eastAsia="zh-CN"/>
        </w:rPr>
        <w:t xml:space="preserve">. In addition, larger MCS is better to ensure soft buffer performance. </w:t>
      </w:r>
    </w:p>
    <w:p w14:paraId="037DF3DD" w14:textId="77777777" w:rsidR="00720C1D" w:rsidRDefault="003468D1" w:rsidP="00F44099">
      <w:pPr>
        <w:spacing w:afterLines="50" w:after="120"/>
        <w:rPr>
          <w:sz w:val="21"/>
          <w:lang w:eastAsia="zh-CN"/>
        </w:rPr>
      </w:pPr>
      <w:r>
        <w:rPr>
          <w:sz w:val="21"/>
          <w:lang w:eastAsia="zh-CN"/>
        </w:rPr>
        <w:lastRenderedPageBreak/>
        <w:t xml:space="preserve">On the other hand, to ensure cell edge performance, minimum RB allocation should be considered. </w:t>
      </w:r>
      <w:r w:rsidR="00720C1D">
        <w:rPr>
          <w:sz w:val="21"/>
          <w:lang w:eastAsia="zh-CN"/>
        </w:rPr>
        <w:t xml:space="preserve">In general, </w:t>
      </w:r>
      <w:r>
        <w:rPr>
          <w:sz w:val="21"/>
          <w:lang w:eastAsia="zh-CN"/>
        </w:rPr>
        <w:t xml:space="preserve">low SNR and small number of RB allocation can be assumed at cell edge UEs. </w:t>
      </w:r>
      <w:r w:rsidR="00711CD1" w:rsidRPr="00711CD1">
        <w:rPr>
          <w:sz w:val="21"/>
          <w:lang w:eastAsia="zh-CN"/>
        </w:rPr>
        <w:t xml:space="preserve">Furthermore, there is no test case that guarantees performance with the </w:t>
      </w:r>
      <w:r w:rsidR="00711CD1">
        <w:rPr>
          <w:sz w:val="21"/>
          <w:lang w:eastAsia="zh-CN"/>
        </w:rPr>
        <w:t xml:space="preserve">smallest RB allocation in </w:t>
      </w:r>
      <w:r w:rsidR="00711CD1" w:rsidRPr="00711CD1">
        <w:rPr>
          <w:sz w:val="21"/>
          <w:lang w:eastAsia="zh-CN"/>
        </w:rPr>
        <w:t>current</w:t>
      </w:r>
      <w:r w:rsidR="00711CD1">
        <w:rPr>
          <w:sz w:val="21"/>
          <w:lang w:eastAsia="zh-CN"/>
        </w:rPr>
        <w:t xml:space="preserve"> PUSCH</w:t>
      </w:r>
      <w:r w:rsidR="00711CD1" w:rsidRPr="00711CD1">
        <w:rPr>
          <w:sz w:val="21"/>
          <w:lang w:eastAsia="zh-CN"/>
        </w:rPr>
        <w:t xml:space="preserve"> test coverage.</w:t>
      </w:r>
    </w:p>
    <w:p w14:paraId="120128CC" w14:textId="77777777" w:rsidR="003468D1" w:rsidRDefault="003468D1" w:rsidP="00F44099">
      <w:pPr>
        <w:spacing w:afterLines="50" w:after="120"/>
        <w:rPr>
          <w:sz w:val="21"/>
          <w:lang w:eastAsia="zh-CN"/>
        </w:rPr>
      </w:pPr>
      <w:r>
        <w:rPr>
          <w:sz w:val="21"/>
          <w:lang w:eastAsia="zh-CN"/>
        </w:rPr>
        <w:t>From the above discussion, to confirm different aspects based on 1) and 2), MCS 16 and full RB allocation for 1) and MCS 2 and 1RB allocation for 2) are suitable.</w:t>
      </w:r>
    </w:p>
    <w:p w14:paraId="5186E6D6" w14:textId="77777777" w:rsidR="00F44099" w:rsidRDefault="003468D1" w:rsidP="00F44099">
      <w:pPr>
        <w:spacing w:afterLines="50" w:after="120"/>
        <w:rPr>
          <w:b/>
          <w:sz w:val="21"/>
          <w:lang w:eastAsia="zh-CN"/>
        </w:rPr>
      </w:pPr>
      <w:r>
        <w:rPr>
          <w:b/>
          <w:sz w:val="21"/>
          <w:lang w:eastAsia="zh-CN"/>
        </w:rPr>
        <w:t>Proposal 2</w:t>
      </w:r>
      <w:r w:rsidR="00F44099" w:rsidRPr="00F44099">
        <w:rPr>
          <w:b/>
          <w:sz w:val="21"/>
          <w:lang w:eastAsia="zh-CN"/>
        </w:rPr>
        <w:t xml:space="preserve">: Adopt full </w:t>
      </w:r>
      <w:r w:rsidR="00F44099">
        <w:rPr>
          <w:b/>
          <w:sz w:val="21"/>
          <w:lang w:eastAsia="zh-CN"/>
        </w:rPr>
        <w:t>P</w:t>
      </w:r>
      <w:r w:rsidR="00F44099" w:rsidRPr="00F44099">
        <w:rPr>
          <w:b/>
          <w:sz w:val="21"/>
          <w:lang w:eastAsia="zh-CN"/>
        </w:rPr>
        <w:t>RB allocation</w:t>
      </w:r>
      <w:r w:rsidR="00F44099">
        <w:rPr>
          <w:b/>
          <w:sz w:val="21"/>
          <w:lang w:eastAsia="zh-CN"/>
        </w:rPr>
        <w:t xml:space="preserve"> for MCS 16 and one P</w:t>
      </w:r>
      <w:r w:rsidR="00F44099" w:rsidRPr="00F44099">
        <w:rPr>
          <w:b/>
          <w:sz w:val="21"/>
          <w:lang w:eastAsia="zh-CN"/>
        </w:rPr>
        <w:t>RB allocation for MCS 2.</w:t>
      </w:r>
    </w:p>
    <w:p w14:paraId="3F527995" w14:textId="77777777" w:rsidR="003468D1" w:rsidRDefault="003468D1" w:rsidP="00F44099">
      <w:pPr>
        <w:spacing w:afterLines="50" w:after="120"/>
        <w:rPr>
          <w:rFonts w:eastAsia="SimSun"/>
          <w:sz w:val="21"/>
          <w:lang w:eastAsia="zh-CN"/>
        </w:rPr>
      </w:pPr>
    </w:p>
    <w:p w14:paraId="5A0F1ACD" w14:textId="77777777" w:rsidR="00D05887" w:rsidRPr="00CD2673" w:rsidRDefault="00BA4879" w:rsidP="00F44099">
      <w:pPr>
        <w:spacing w:afterLines="50" w:after="120"/>
        <w:rPr>
          <w:sz w:val="21"/>
          <w:lang w:eastAsia="ja-JP"/>
        </w:rPr>
      </w:pPr>
      <w:r>
        <w:rPr>
          <w:sz w:val="21"/>
          <w:lang w:val="en-US" w:eastAsia="ja-JP"/>
        </w:rPr>
        <w:t>Regarding</w:t>
      </w:r>
      <w:r w:rsidR="00D05887" w:rsidRPr="00CD2673">
        <w:rPr>
          <w:rFonts w:hint="eastAsia"/>
          <w:sz w:val="21"/>
          <w:lang w:eastAsia="ja-JP"/>
        </w:rPr>
        <w:t xml:space="preserve"> </w:t>
      </w:r>
      <w:r w:rsidR="00D05887" w:rsidRPr="00CD2673">
        <w:rPr>
          <w:sz w:val="21"/>
          <w:lang w:eastAsia="ja-JP"/>
        </w:rPr>
        <w:t xml:space="preserve">waveform, </w:t>
      </w:r>
      <w:r w:rsidR="00711CD1">
        <w:rPr>
          <w:sz w:val="21"/>
          <w:lang w:eastAsia="ja-JP"/>
        </w:rPr>
        <w:t>two options were proposed in the last meeting. A</w:t>
      </w:r>
      <w:r w:rsidR="00D05887" w:rsidRPr="00CD2673">
        <w:rPr>
          <w:sz w:val="21"/>
          <w:lang w:eastAsia="ja-JP"/>
        </w:rPr>
        <w:t xml:space="preserve">s mentioned above, one motivation of this requirement is to ensure cell edge performance. </w:t>
      </w:r>
      <w:r w:rsidR="00711CD1">
        <w:rPr>
          <w:sz w:val="21"/>
          <w:lang w:eastAsia="ja-JP"/>
        </w:rPr>
        <w:t>In general, w</w:t>
      </w:r>
      <w:r w:rsidR="00D05887" w:rsidRPr="00CD2673">
        <w:rPr>
          <w:sz w:val="21"/>
          <w:lang w:eastAsia="ja-JP"/>
        </w:rPr>
        <w:t>aveform DFT-s-OFDM has</w:t>
      </w:r>
      <w:r w:rsidR="00711CD1">
        <w:rPr>
          <w:sz w:val="21"/>
          <w:lang w:eastAsia="ja-JP"/>
        </w:rPr>
        <w:t xml:space="preserve"> the</w:t>
      </w:r>
      <w:r w:rsidR="00D05887" w:rsidRPr="00CD2673">
        <w:rPr>
          <w:sz w:val="21"/>
          <w:lang w:eastAsia="ja-JP"/>
        </w:rPr>
        <w:t xml:space="preserve"> advantage of </w:t>
      </w:r>
      <w:r w:rsidR="00711CD1">
        <w:rPr>
          <w:sz w:val="21"/>
          <w:lang w:eastAsia="ja-JP"/>
        </w:rPr>
        <w:t xml:space="preserve">cell </w:t>
      </w:r>
      <w:r w:rsidR="00D05887" w:rsidRPr="00CD2673">
        <w:rPr>
          <w:sz w:val="21"/>
          <w:lang w:eastAsia="ja-JP"/>
        </w:rPr>
        <w:t>coverage</w:t>
      </w:r>
      <w:r w:rsidR="00711CD1">
        <w:rPr>
          <w:sz w:val="21"/>
          <w:lang w:eastAsia="ja-JP"/>
        </w:rPr>
        <w:t xml:space="preserve"> </w:t>
      </w:r>
      <w:r w:rsidR="009834AB">
        <w:rPr>
          <w:sz w:val="21"/>
          <w:lang w:eastAsia="ja-JP"/>
        </w:rPr>
        <w:t xml:space="preserve">compared to CP-OFDM and </w:t>
      </w:r>
      <w:r w:rsidR="00D05887" w:rsidRPr="00CD2673">
        <w:rPr>
          <w:sz w:val="21"/>
          <w:lang w:eastAsia="ja-JP"/>
        </w:rPr>
        <w:t>is expected to be</w:t>
      </w:r>
      <w:r w:rsidR="009834AB">
        <w:rPr>
          <w:sz w:val="21"/>
          <w:lang w:eastAsia="ja-JP"/>
        </w:rPr>
        <w:t xml:space="preserve"> configured</w:t>
      </w:r>
      <w:r w:rsidR="00D05887" w:rsidRPr="00CD2673">
        <w:rPr>
          <w:sz w:val="21"/>
          <w:lang w:eastAsia="ja-JP"/>
        </w:rPr>
        <w:t xml:space="preserve"> mainly to the cell edge UEs. Therefore, it is important to introduce 30%-tile test metric for DFT-s-OFDM to ensure the cell edge performance.</w:t>
      </w:r>
      <w:r w:rsidR="00491C2A" w:rsidRPr="00CD2673">
        <w:rPr>
          <w:sz w:val="21"/>
          <w:lang w:eastAsia="ja-JP"/>
        </w:rPr>
        <w:t xml:space="preserve"> </w:t>
      </w:r>
    </w:p>
    <w:p w14:paraId="108403DE" w14:textId="77777777" w:rsidR="00D05887" w:rsidRPr="00CD2673" w:rsidRDefault="00D05887" w:rsidP="00F44099">
      <w:pPr>
        <w:spacing w:afterLines="50" w:after="120"/>
        <w:rPr>
          <w:b/>
          <w:sz w:val="21"/>
          <w:lang w:eastAsia="ja-JP"/>
        </w:rPr>
      </w:pPr>
      <w:r w:rsidRPr="00CD2673">
        <w:rPr>
          <w:rFonts w:hint="eastAsia"/>
          <w:b/>
          <w:sz w:val="21"/>
          <w:lang w:eastAsia="ja-JP"/>
        </w:rPr>
        <w:t xml:space="preserve">Proposal 3: </w:t>
      </w:r>
      <w:r>
        <w:rPr>
          <w:rFonts w:hint="eastAsia"/>
          <w:b/>
          <w:sz w:val="21"/>
          <w:lang w:eastAsia="ja-JP"/>
        </w:rPr>
        <w:t xml:space="preserve">For waveform, adopt </w:t>
      </w:r>
      <w:r>
        <w:rPr>
          <w:b/>
          <w:sz w:val="21"/>
          <w:lang w:eastAsia="ja-JP"/>
        </w:rPr>
        <w:t>option 2 (b</w:t>
      </w:r>
      <w:r w:rsidRPr="00D05887">
        <w:rPr>
          <w:b/>
          <w:sz w:val="21"/>
          <w:lang w:eastAsia="ja-JP"/>
        </w:rPr>
        <w:t>oth CP-OFDM and DFT-s-OFDM</w:t>
      </w:r>
      <w:r>
        <w:rPr>
          <w:b/>
          <w:sz w:val="21"/>
          <w:lang w:eastAsia="ja-JP"/>
        </w:rPr>
        <w:t>)</w:t>
      </w:r>
      <w:r w:rsidRPr="00CD2673">
        <w:rPr>
          <w:b/>
          <w:sz w:val="21"/>
          <w:lang w:eastAsia="ja-JP"/>
        </w:rPr>
        <w:t>.</w:t>
      </w:r>
    </w:p>
    <w:p w14:paraId="33950383" w14:textId="77777777" w:rsidR="00A33BED" w:rsidRPr="00A33BED" w:rsidRDefault="00A33BED" w:rsidP="00A33BED">
      <w:pPr>
        <w:pStyle w:val="1"/>
      </w:pPr>
      <w:r>
        <w:t>3.</w:t>
      </w:r>
      <w:r>
        <w:tab/>
        <w:t>Conclusion</w:t>
      </w:r>
    </w:p>
    <w:p w14:paraId="76B48457" w14:textId="77777777" w:rsidR="00A33BED" w:rsidRDefault="00275F8B" w:rsidP="00A33BED">
      <w:pPr>
        <w:jc w:val="both"/>
        <w:rPr>
          <w:lang w:eastAsia="ja-JP"/>
        </w:rPr>
      </w:pPr>
      <w:r>
        <w:rPr>
          <w:lang w:eastAsia="ja-JP"/>
        </w:rPr>
        <w:t xml:space="preserve">In this contribution, we discuss on </w:t>
      </w:r>
      <w:r w:rsidR="00123542">
        <w:rPr>
          <w:lang w:eastAsia="ja-JP"/>
        </w:rPr>
        <w:t>views on 30% TP test point</w:t>
      </w:r>
      <w:r w:rsidR="00A33BED">
        <w:rPr>
          <w:lang w:eastAsia="ja-JP"/>
        </w:rPr>
        <w:t xml:space="preserve">. The following </w:t>
      </w:r>
      <w:r w:rsidR="00123542">
        <w:rPr>
          <w:lang w:eastAsia="ja-JP"/>
        </w:rPr>
        <w:t xml:space="preserve">observation and </w:t>
      </w:r>
      <w:r w:rsidR="00A33BED">
        <w:rPr>
          <w:lang w:eastAsia="ja-JP"/>
        </w:rPr>
        <w:t>proposals are obtained.</w:t>
      </w:r>
    </w:p>
    <w:p w14:paraId="0645EFF3" w14:textId="77777777" w:rsidR="003F59CC" w:rsidRDefault="003F59CC" w:rsidP="003F59CC">
      <w:pPr>
        <w:spacing w:afterLines="50" w:after="120"/>
        <w:rPr>
          <w:rFonts w:eastAsia="SimSun"/>
          <w:b/>
          <w:sz w:val="21"/>
          <w:lang w:eastAsia="zh-CN"/>
        </w:rPr>
      </w:pPr>
      <w:r>
        <w:rPr>
          <w:b/>
          <w:sz w:val="21"/>
          <w:lang w:eastAsia="zh-CN"/>
        </w:rPr>
        <w:t>Proposal 1</w:t>
      </w:r>
      <w:r w:rsidRPr="00F44099">
        <w:rPr>
          <w:b/>
          <w:sz w:val="21"/>
          <w:lang w:eastAsia="zh-CN"/>
        </w:rPr>
        <w:t>: For antenna configuration, ad</w:t>
      </w:r>
      <w:r>
        <w:rPr>
          <w:b/>
          <w:sz w:val="21"/>
          <w:lang w:eastAsia="zh-CN"/>
        </w:rPr>
        <w:t>opt 1T2R, 1T4R and 1T8R for FR1. Applicability rule is FFS.</w:t>
      </w:r>
    </w:p>
    <w:p w14:paraId="4412F7F2" w14:textId="77777777" w:rsidR="00D05887" w:rsidRDefault="003F59CC" w:rsidP="00D05887">
      <w:pPr>
        <w:spacing w:afterLines="50" w:after="120"/>
        <w:rPr>
          <w:b/>
          <w:sz w:val="21"/>
          <w:lang w:eastAsia="zh-CN"/>
        </w:rPr>
      </w:pPr>
      <w:r>
        <w:rPr>
          <w:b/>
          <w:sz w:val="21"/>
          <w:lang w:eastAsia="zh-CN"/>
        </w:rPr>
        <w:t>Proposal 2</w:t>
      </w:r>
      <w:r w:rsidRPr="00F44099">
        <w:rPr>
          <w:b/>
          <w:sz w:val="21"/>
          <w:lang w:eastAsia="zh-CN"/>
        </w:rPr>
        <w:t xml:space="preserve">: Adopt full </w:t>
      </w:r>
      <w:r>
        <w:rPr>
          <w:b/>
          <w:sz w:val="21"/>
          <w:lang w:eastAsia="zh-CN"/>
        </w:rPr>
        <w:t>P</w:t>
      </w:r>
      <w:r w:rsidRPr="00F44099">
        <w:rPr>
          <w:b/>
          <w:sz w:val="21"/>
          <w:lang w:eastAsia="zh-CN"/>
        </w:rPr>
        <w:t>RB allocation</w:t>
      </w:r>
      <w:r>
        <w:rPr>
          <w:b/>
          <w:sz w:val="21"/>
          <w:lang w:eastAsia="zh-CN"/>
        </w:rPr>
        <w:t xml:space="preserve"> for MCS 16 and one P</w:t>
      </w:r>
      <w:r w:rsidRPr="00F44099">
        <w:rPr>
          <w:b/>
          <w:sz w:val="21"/>
          <w:lang w:eastAsia="zh-CN"/>
        </w:rPr>
        <w:t>RB allocation for MCS 2.</w:t>
      </w:r>
    </w:p>
    <w:p w14:paraId="26BEE15F" w14:textId="77777777" w:rsidR="00D05887" w:rsidRPr="00D05887" w:rsidRDefault="003F59CC" w:rsidP="00D05887">
      <w:pPr>
        <w:spacing w:afterLines="50" w:after="120"/>
        <w:rPr>
          <w:b/>
          <w:sz w:val="21"/>
          <w:lang w:eastAsia="ja-JP"/>
        </w:rPr>
      </w:pPr>
      <w:r w:rsidRPr="00CD2673">
        <w:rPr>
          <w:rFonts w:hint="eastAsia"/>
          <w:b/>
          <w:sz w:val="21"/>
          <w:lang w:eastAsia="ja-JP"/>
        </w:rPr>
        <w:t xml:space="preserve">Proposal 3: </w:t>
      </w:r>
      <w:r>
        <w:rPr>
          <w:rFonts w:hint="eastAsia"/>
          <w:b/>
          <w:sz w:val="21"/>
          <w:lang w:eastAsia="ja-JP"/>
        </w:rPr>
        <w:t xml:space="preserve">For waveform, adopt </w:t>
      </w:r>
      <w:r>
        <w:rPr>
          <w:b/>
          <w:sz w:val="21"/>
          <w:lang w:eastAsia="ja-JP"/>
        </w:rPr>
        <w:t>option 2 (b</w:t>
      </w:r>
      <w:r w:rsidRPr="00D05887">
        <w:rPr>
          <w:b/>
          <w:sz w:val="21"/>
          <w:lang w:eastAsia="ja-JP"/>
        </w:rPr>
        <w:t>oth CP-OFDM and DFT-s-OFDM</w:t>
      </w:r>
      <w:r>
        <w:rPr>
          <w:b/>
          <w:sz w:val="21"/>
          <w:lang w:eastAsia="ja-JP"/>
        </w:rPr>
        <w:t>)</w:t>
      </w:r>
      <w:r w:rsidRPr="00CD2673">
        <w:rPr>
          <w:b/>
          <w:sz w:val="21"/>
          <w:lang w:eastAsia="ja-JP"/>
        </w:rPr>
        <w:t>.</w:t>
      </w:r>
    </w:p>
    <w:p w14:paraId="03D8C6EB" w14:textId="77777777" w:rsidR="00A33BED" w:rsidRPr="00BF7F29" w:rsidRDefault="00A33BED" w:rsidP="00A33BED">
      <w:pPr>
        <w:pStyle w:val="1"/>
        <w:ind w:left="432" w:hanging="432"/>
        <w:rPr>
          <w:lang w:eastAsia="ja-JP"/>
        </w:rPr>
      </w:pPr>
      <w:r>
        <w:rPr>
          <w:rFonts w:hint="eastAsia"/>
          <w:lang w:eastAsia="ja-JP"/>
        </w:rPr>
        <w:t>References</w:t>
      </w:r>
    </w:p>
    <w:p w14:paraId="2E53CAD6" w14:textId="77777777" w:rsidR="003E2DA2" w:rsidRPr="00903FD6" w:rsidRDefault="00491C2A" w:rsidP="00491C2A">
      <w:pPr>
        <w:numPr>
          <w:ilvl w:val="0"/>
          <w:numId w:val="1"/>
        </w:numPr>
        <w:rPr>
          <w:lang w:val="en-US" w:eastAsia="ja-JP"/>
        </w:rPr>
      </w:pPr>
      <w:r w:rsidRPr="00491C2A">
        <w:rPr>
          <w:lang w:val="en-US" w:eastAsia="ja-JP"/>
        </w:rPr>
        <w:t>R4-1912669</w:t>
      </w:r>
      <w:r w:rsidR="003F62B5">
        <w:rPr>
          <w:rFonts w:hint="eastAsia"/>
          <w:lang w:val="en-US" w:eastAsia="ja-JP"/>
        </w:rPr>
        <w:t xml:space="preserve">, </w:t>
      </w:r>
      <w:r w:rsidR="003F62B5">
        <w:rPr>
          <w:lang w:val="en-US" w:eastAsia="ja-JP"/>
        </w:rPr>
        <w:t>“</w:t>
      </w:r>
      <w:r w:rsidRPr="00491C2A">
        <w:rPr>
          <w:lang w:eastAsia="ja-JP"/>
        </w:rPr>
        <w:t>Ad Hoc minutes for NR Rel-15 and Rel-16 BS demodulation</w:t>
      </w:r>
      <w:r w:rsidR="003F62B5">
        <w:rPr>
          <w:lang w:eastAsia="ja-JP"/>
        </w:rPr>
        <w:t>”</w:t>
      </w:r>
      <w:r w:rsidR="003F62B5">
        <w:rPr>
          <w:rFonts w:hint="eastAsia"/>
          <w:lang w:eastAsia="ja-JP"/>
        </w:rPr>
        <w:t>,</w:t>
      </w:r>
      <w:r w:rsidRPr="00491C2A">
        <w:t xml:space="preserve"> </w:t>
      </w:r>
      <w:r w:rsidRPr="00491C2A">
        <w:rPr>
          <w:lang w:eastAsia="ja-JP"/>
        </w:rPr>
        <w:t xml:space="preserve">Huawei, </w:t>
      </w:r>
      <w:proofErr w:type="spellStart"/>
      <w:r w:rsidRPr="00491C2A">
        <w:rPr>
          <w:lang w:eastAsia="ja-JP"/>
        </w:rPr>
        <w:t>HiSilicon</w:t>
      </w:r>
      <w:proofErr w:type="spellEnd"/>
      <w:r w:rsidR="003F62B5" w:rsidRPr="00284946">
        <w:rPr>
          <w:lang w:eastAsia="ja-JP"/>
        </w:rPr>
        <w:t xml:space="preserve">, </w:t>
      </w:r>
      <w:r w:rsidR="00183DDA">
        <w:rPr>
          <w:rFonts w:hint="eastAsia"/>
          <w:lang w:eastAsia="ja-JP"/>
        </w:rPr>
        <w:t>RAN</w:t>
      </w:r>
      <w:r w:rsidR="003F62B5">
        <w:rPr>
          <w:rFonts w:hint="eastAsia"/>
          <w:lang w:eastAsia="ja-JP"/>
        </w:rPr>
        <w:t xml:space="preserve"> #</w:t>
      </w:r>
      <w:r>
        <w:rPr>
          <w:lang w:eastAsia="ja-JP"/>
        </w:rPr>
        <w:t>92bis</w:t>
      </w:r>
      <w:r w:rsidR="003F62B5">
        <w:rPr>
          <w:rFonts w:hint="eastAsia"/>
          <w:lang w:eastAsia="ja-JP"/>
        </w:rPr>
        <w:t xml:space="preserve">, </w:t>
      </w:r>
      <w:r>
        <w:rPr>
          <w:lang w:eastAsia="ja-JP"/>
        </w:rPr>
        <w:t>October</w:t>
      </w:r>
      <w:r w:rsidR="003F62B5">
        <w:rPr>
          <w:rFonts w:hint="eastAsia"/>
          <w:lang w:eastAsia="ja-JP"/>
        </w:rPr>
        <w:t xml:space="preserve"> 2019</w:t>
      </w:r>
    </w:p>
    <w:p w14:paraId="5F9946B0" w14:textId="77777777" w:rsidR="00903FD6" w:rsidRPr="00123542" w:rsidRDefault="00903FD6" w:rsidP="00903FD6">
      <w:pPr>
        <w:numPr>
          <w:ilvl w:val="0"/>
          <w:numId w:val="1"/>
        </w:numPr>
        <w:rPr>
          <w:lang w:val="en-US" w:eastAsia="ja-JP"/>
        </w:rPr>
      </w:pPr>
      <w:r>
        <w:rPr>
          <w:lang w:eastAsia="ja-JP"/>
        </w:rPr>
        <w:t xml:space="preserve">“TS 38.104, </w:t>
      </w:r>
      <w:r w:rsidRPr="00903FD6">
        <w:rPr>
          <w:lang w:eastAsia="ja-JP"/>
        </w:rPr>
        <w:t>NR; Base Station (BS) radio transmission and reception</w:t>
      </w:r>
      <w:r>
        <w:rPr>
          <w:lang w:eastAsia="ja-JP"/>
        </w:rPr>
        <w:t>”, 3GPP</w:t>
      </w:r>
    </w:p>
    <w:sectPr w:rsidR="00903FD6" w:rsidRPr="00123542" w:rsidSect="00DC1D8E">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8288D" w14:textId="77777777" w:rsidR="00844201" w:rsidRDefault="00844201">
      <w:r>
        <w:separator/>
      </w:r>
    </w:p>
  </w:endnote>
  <w:endnote w:type="continuationSeparator" w:id="0">
    <w:p w14:paraId="2E582085" w14:textId="77777777" w:rsidR="00844201" w:rsidRDefault="0084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panose1 w:val="02020609040205080304"/>
    <w:charset w:val="4E"/>
    <w:family w:val="auto"/>
    <w:pitch w:val="variable"/>
    <w:sig w:usb0="E00002FF" w:usb1="6AC7FDFB" w:usb2="00000012" w:usb3="00000000" w:csb0="0002009F" w:csb1="00000000"/>
  </w:font>
  <w:font w:name="Symbol">
    <w:panose1 w:val="00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游ゴシック">
    <w:altName w:val="Yu Gothic"/>
    <w:charset w:val="80"/>
    <w:family w:val="modern"/>
    <w:pitch w:val="variable"/>
    <w:sig w:usb0="E00002FF" w:usb1="2AC7FDFF" w:usb2="00000016" w:usb3="00000000" w:csb0="0002009F" w:csb1="00000000"/>
  </w:font>
  <w:font w:name="Malgun Gothic">
    <w:altName w:val="Arial Unicode MS"/>
    <w:charset w:val="81"/>
    <w:family w:val="swiss"/>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Batang">
    <w:altName w:val="바탕"/>
    <w:panose1 w:val="00000000000000000000"/>
    <w:charset w:val="81"/>
    <w:family w:val="auto"/>
    <w:notTrueType/>
    <w:pitch w:val="fixed"/>
    <w:sig w:usb0="00000001" w:usb1="09060000" w:usb2="00000010" w:usb3="00000000" w:csb0="00080000" w:csb1="00000000"/>
  </w:font>
  <w:font w:name="Tms Rmn">
    <w:altName w:val="Times Roman"/>
    <w:panose1 w:val="000000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entury">
    <w:panose1 w:val="02040604050505020304"/>
    <w:charset w:val="00"/>
    <w:family w:val="auto"/>
    <w:pitch w:val="variable"/>
    <w:sig w:usb0="00000287" w:usb1="00000000" w:usb2="00000000" w:usb3="00000000" w:csb0="0000009F" w:csb1="00000000"/>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9AAB4" w14:textId="77777777" w:rsidR="00844201" w:rsidRDefault="00844201">
      <w:r>
        <w:separator/>
      </w:r>
    </w:p>
  </w:footnote>
  <w:footnote w:type="continuationSeparator" w:id="0">
    <w:p w14:paraId="372A54DB" w14:textId="77777777" w:rsidR="00844201" w:rsidRDefault="0084420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2.15pt;height:24.5pt" o:bullet="t">
        <v:imagedata r:id="rId1" o:title="art1A8B"/>
      </v:shape>
    </w:pict>
  </w:numPicBullet>
  <w:abstractNum w:abstractNumId="0">
    <w:nsid w:val="0105422F"/>
    <w:multiLevelType w:val="hybridMultilevel"/>
    <w:tmpl w:val="8B62D37A"/>
    <w:lvl w:ilvl="0" w:tplc="3CC81CCC">
      <w:start w:val="82"/>
      <w:numFmt w:val="bullet"/>
      <w:lvlText w:val="–"/>
      <w:lvlJc w:val="left"/>
      <w:pPr>
        <w:ind w:left="764" w:hanging="480"/>
      </w:pPr>
      <w:rPr>
        <w:rFonts w:ascii="Arial" w:hAnsi="Arial" w:hint="default"/>
      </w:rPr>
    </w:lvl>
    <w:lvl w:ilvl="1" w:tplc="DBD4D14A">
      <w:start w:val="142"/>
      <w:numFmt w:val="bullet"/>
      <w:lvlText w:val="–"/>
      <w:lvlJc w:val="left"/>
      <w:pPr>
        <w:tabs>
          <w:tab w:val="num" w:pos="1440"/>
        </w:tabs>
        <w:ind w:left="1440" w:hanging="360"/>
      </w:pPr>
      <w:rPr>
        <w:rFonts w:ascii="Arial" w:hAnsi="Arial" w:hint="default"/>
      </w:rPr>
    </w:lvl>
    <w:lvl w:ilvl="2" w:tplc="94A6146C">
      <w:start w:val="1"/>
      <w:numFmt w:val="bullet"/>
      <w:lvlText w:val="•"/>
      <w:lvlJc w:val="left"/>
      <w:pPr>
        <w:tabs>
          <w:tab w:val="num" w:pos="2160"/>
        </w:tabs>
        <w:ind w:left="2160" w:hanging="360"/>
      </w:pPr>
      <w:rPr>
        <w:rFonts w:ascii="Arial" w:hAnsi="Arial" w:hint="default"/>
      </w:rPr>
    </w:lvl>
    <w:lvl w:ilvl="3" w:tplc="D9D2EF3C" w:tentative="1">
      <w:start w:val="1"/>
      <w:numFmt w:val="bullet"/>
      <w:lvlText w:val="•"/>
      <w:lvlJc w:val="left"/>
      <w:pPr>
        <w:tabs>
          <w:tab w:val="num" w:pos="2880"/>
        </w:tabs>
        <w:ind w:left="2880" w:hanging="360"/>
      </w:pPr>
      <w:rPr>
        <w:rFonts w:ascii="Arial" w:hAnsi="Arial" w:hint="default"/>
      </w:rPr>
    </w:lvl>
    <w:lvl w:ilvl="4" w:tplc="9968D7FE" w:tentative="1">
      <w:start w:val="1"/>
      <w:numFmt w:val="bullet"/>
      <w:lvlText w:val="•"/>
      <w:lvlJc w:val="left"/>
      <w:pPr>
        <w:tabs>
          <w:tab w:val="num" w:pos="3600"/>
        </w:tabs>
        <w:ind w:left="3600" w:hanging="360"/>
      </w:pPr>
      <w:rPr>
        <w:rFonts w:ascii="Arial" w:hAnsi="Arial" w:hint="default"/>
      </w:rPr>
    </w:lvl>
    <w:lvl w:ilvl="5" w:tplc="C8700834" w:tentative="1">
      <w:start w:val="1"/>
      <w:numFmt w:val="bullet"/>
      <w:lvlText w:val="•"/>
      <w:lvlJc w:val="left"/>
      <w:pPr>
        <w:tabs>
          <w:tab w:val="num" w:pos="4320"/>
        </w:tabs>
        <w:ind w:left="4320" w:hanging="360"/>
      </w:pPr>
      <w:rPr>
        <w:rFonts w:ascii="Arial" w:hAnsi="Arial" w:hint="default"/>
      </w:rPr>
    </w:lvl>
    <w:lvl w:ilvl="6" w:tplc="F99EE2D4" w:tentative="1">
      <w:start w:val="1"/>
      <w:numFmt w:val="bullet"/>
      <w:lvlText w:val="•"/>
      <w:lvlJc w:val="left"/>
      <w:pPr>
        <w:tabs>
          <w:tab w:val="num" w:pos="5040"/>
        </w:tabs>
        <w:ind w:left="5040" w:hanging="360"/>
      </w:pPr>
      <w:rPr>
        <w:rFonts w:ascii="Arial" w:hAnsi="Arial" w:hint="default"/>
      </w:rPr>
    </w:lvl>
    <w:lvl w:ilvl="7" w:tplc="71CAC642" w:tentative="1">
      <w:start w:val="1"/>
      <w:numFmt w:val="bullet"/>
      <w:lvlText w:val="•"/>
      <w:lvlJc w:val="left"/>
      <w:pPr>
        <w:tabs>
          <w:tab w:val="num" w:pos="5760"/>
        </w:tabs>
        <w:ind w:left="5760" w:hanging="360"/>
      </w:pPr>
      <w:rPr>
        <w:rFonts w:ascii="Arial" w:hAnsi="Arial" w:hint="default"/>
      </w:rPr>
    </w:lvl>
    <w:lvl w:ilvl="8" w:tplc="8BCC9074" w:tentative="1">
      <w:start w:val="1"/>
      <w:numFmt w:val="bullet"/>
      <w:lvlText w:val="•"/>
      <w:lvlJc w:val="left"/>
      <w:pPr>
        <w:tabs>
          <w:tab w:val="num" w:pos="6480"/>
        </w:tabs>
        <w:ind w:left="6480" w:hanging="360"/>
      </w:pPr>
      <w:rPr>
        <w:rFonts w:ascii="Arial" w:hAnsi="Arial" w:hint="default"/>
      </w:rPr>
    </w:lvl>
  </w:abstractNum>
  <w:abstractNum w:abstractNumId="1">
    <w:nsid w:val="07D2244F"/>
    <w:multiLevelType w:val="hybridMultilevel"/>
    <w:tmpl w:val="07D025C2"/>
    <w:lvl w:ilvl="0" w:tplc="0778D852">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12C65E86"/>
    <w:multiLevelType w:val="hybridMultilevel"/>
    <w:tmpl w:val="1D9C5E3C"/>
    <w:lvl w:ilvl="0" w:tplc="3CC81CCC">
      <w:start w:val="82"/>
      <w:numFmt w:val="bullet"/>
      <w:lvlText w:val="–"/>
      <w:lvlJc w:val="left"/>
      <w:pPr>
        <w:ind w:left="764" w:hanging="480"/>
      </w:pPr>
      <w:rPr>
        <w:rFonts w:ascii="Arial" w:hAnsi="Arial" w:hint="default"/>
      </w:rPr>
    </w:lvl>
    <w:lvl w:ilvl="1" w:tplc="D20482EC">
      <w:start w:val="2018"/>
      <w:numFmt w:val="bullet"/>
      <w:lvlText w:val="-"/>
      <w:lvlJc w:val="left"/>
      <w:pPr>
        <w:ind w:left="1244" w:hanging="480"/>
      </w:pPr>
      <w:rPr>
        <w:rFonts w:ascii="Times New Roman" w:eastAsia="ＭＳ 明朝" w:hAnsi="Times New Roman" w:cs="Times New Roman"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3">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4">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5">
    <w:nsid w:val="18FB0ECF"/>
    <w:multiLevelType w:val="hybridMultilevel"/>
    <w:tmpl w:val="B9E0368A"/>
    <w:lvl w:ilvl="0" w:tplc="3CC81CCC">
      <w:start w:val="82"/>
      <w:numFmt w:val="bullet"/>
      <w:lvlText w:val="–"/>
      <w:lvlJc w:val="left"/>
      <w:pPr>
        <w:ind w:left="764" w:hanging="480"/>
      </w:pPr>
      <w:rPr>
        <w:rFonts w:ascii="Arial" w:hAnsi="Arial"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6">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1DC1A50"/>
    <w:multiLevelType w:val="hybridMultilevel"/>
    <w:tmpl w:val="CE923238"/>
    <w:lvl w:ilvl="0" w:tplc="793C7B76">
      <w:start w:val="1"/>
      <w:numFmt w:val="bullet"/>
      <w:lvlText w:val="•"/>
      <w:lvlJc w:val="left"/>
      <w:pPr>
        <w:tabs>
          <w:tab w:val="num" w:pos="832"/>
        </w:tabs>
        <w:ind w:left="832" w:hanging="360"/>
      </w:pPr>
      <w:rPr>
        <w:rFonts w:ascii="Arial" w:hAnsi="Arial" w:hint="default"/>
      </w:rPr>
    </w:lvl>
    <w:lvl w:ilvl="1" w:tplc="DBD4D14A">
      <w:start w:val="142"/>
      <w:numFmt w:val="bullet"/>
      <w:lvlText w:val="–"/>
      <w:lvlJc w:val="left"/>
      <w:pPr>
        <w:tabs>
          <w:tab w:val="num" w:pos="1552"/>
        </w:tabs>
        <w:ind w:left="1552" w:hanging="360"/>
      </w:pPr>
      <w:rPr>
        <w:rFonts w:ascii="Arial" w:hAnsi="Arial" w:hint="default"/>
      </w:rPr>
    </w:lvl>
    <w:lvl w:ilvl="2" w:tplc="94A6146C">
      <w:start w:val="1"/>
      <w:numFmt w:val="bullet"/>
      <w:lvlText w:val="•"/>
      <w:lvlJc w:val="left"/>
      <w:pPr>
        <w:tabs>
          <w:tab w:val="num" w:pos="2272"/>
        </w:tabs>
        <w:ind w:left="2272" w:hanging="360"/>
      </w:pPr>
      <w:rPr>
        <w:rFonts w:ascii="Arial" w:hAnsi="Arial" w:hint="default"/>
      </w:rPr>
    </w:lvl>
    <w:lvl w:ilvl="3" w:tplc="D9D2EF3C" w:tentative="1">
      <w:start w:val="1"/>
      <w:numFmt w:val="bullet"/>
      <w:lvlText w:val="•"/>
      <w:lvlJc w:val="left"/>
      <w:pPr>
        <w:tabs>
          <w:tab w:val="num" w:pos="2992"/>
        </w:tabs>
        <w:ind w:left="2992" w:hanging="360"/>
      </w:pPr>
      <w:rPr>
        <w:rFonts w:ascii="Arial" w:hAnsi="Arial" w:hint="default"/>
      </w:rPr>
    </w:lvl>
    <w:lvl w:ilvl="4" w:tplc="9968D7FE" w:tentative="1">
      <w:start w:val="1"/>
      <w:numFmt w:val="bullet"/>
      <w:lvlText w:val="•"/>
      <w:lvlJc w:val="left"/>
      <w:pPr>
        <w:tabs>
          <w:tab w:val="num" w:pos="3712"/>
        </w:tabs>
        <w:ind w:left="3712" w:hanging="360"/>
      </w:pPr>
      <w:rPr>
        <w:rFonts w:ascii="Arial" w:hAnsi="Arial" w:hint="default"/>
      </w:rPr>
    </w:lvl>
    <w:lvl w:ilvl="5" w:tplc="C8700834" w:tentative="1">
      <w:start w:val="1"/>
      <w:numFmt w:val="bullet"/>
      <w:lvlText w:val="•"/>
      <w:lvlJc w:val="left"/>
      <w:pPr>
        <w:tabs>
          <w:tab w:val="num" w:pos="4432"/>
        </w:tabs>
        <w:ind w:left="4432" w:hanging="360"/>
      </w:pPr>
      <w:rPr>
        <w:rFonts w:ascii="Arial" w:hAnsi="Arial" w:hint="default"/>
      </w:rPr>
    </w:lvl>
    <w:lvl w:ilvl="6" w:tplc="F99EE2D4" w:tentative="1">
      <w:start w:val="1"/>
      <w:numFmt w:val="bullet"/>
      <w:lvlText w:val="•"/>
      <w:lvlJc w:val="left"/>
      <w:pPr>
        <w:tabs>
          <w:tab w:val="num" w:pos="5152"/>
        </w:tabs>
        <w:ind w:left="5152" w:hanging="360"/>
      </w:pPr>
      <w:rPr>
        <w:rFonts w:ascii="Arial" w:hAnsi="Arial" w:hint="default"/>
      </w:rPr>
    </w:lvl>
    <w:lvl w:ilvl="7" w:tplc="71CAC642" w:tentative="1">
      <w:start w:val="1"/>
      <w:numFmt w:val="bullet"/>
      <w:lvlText w:val="•"/>
      <w:lvlJc w:val="left"/>
      <w:pPr>
        <w:tabs>
          <w:tab w:val="num" w:pos="5872"/>
        </w:tabs>
        <w:ind w:left="5872" w:hanging="360"/>
      </w:pPr>
      <w:rPr>
        <w:rFonts w:ascii="Arial" w:hAnsi="Arial" w:hint="default"/>
      </w:rPr>
    </w:lvl>
    <w:lvl w:ilvl="8" w:tplc="8BCC9074" w:tentative="1">
      <w:start w:val="1"/>
      <w:numFmt w:val="bullet"/>
      <w:lvlText w:val="•"/>
      <w:lvlJc w:val="left"/>
      <w:pPr>
        <w:tabs>
          <w:tab w:val="num" w:pos="6592"/>
        </w:tabs>
        <w:ind w:left="6592" w:hanging="360"/>
      </w:pPr>
      <w:rPr>
        <w:rFonts w:ascii="Arial" w:hAnsi="Arial" w:hint="default"/>
      </w:rPr>
    </w:lvl>
  </w:abstractNum>
  <w:abstractNum w:abstractNumId="8">
    <w:nsid w:val="2DF60289"/>
    <w:multiLevelType w:val="hybridMultilevel"/>
    <w:tmpl w:val="E69C895A"/>
    <w:lvl w:ilvl="0" w:tplc="7AB881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1CA3FAF"/>
    <w:multiLevelType w:val="hybridMultilevel"/>
    <w:tmpl w:val="9E827CF2"/>
    <w:lvl w:ilvl="0" w:tplc="D5582B16">
      <w:start w:val="2"/>
      <w:numFmt w:val="bullet"/>
      <w:lvlText w:val="-"/>
      <w:lvlJc w:val="left"/>
      <w:pPr>
        <w:ind w:left="764" w:hanging="480"/>
      </w:pPr>
      <w:rPr>
        <w:rFonts w:ascii="Times New Roman" w:eastAsia="ＭＳ 明朝" w:hAnsi="Times New Roman" w:cs="Times New Roman" w:hint="default"/>
      </w:rPr>
    </w:lvl>
    <w:lvl w:ilvl="1" w:tplc="3CC81CCC">
      <w:start w:val="82"/>
      <w:numFmt w:val="bullet"/>
      <w:lvlText w:val="–"/>
      <w:lvlJc w:val="left"/>
      <w:pPr>
        <w:ind w:left="764" w:hanging="480"/>
      </w:pPr>
      <w:rPr>
        <w:rFonts w:ascii="Arial" w:hAnsi="Arial" w:hint="default"/>
      </w:rPr>
    </w:lvl>
    <w:lvl w:ilvl="2" w:tplc="0409000D">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11">
    <w:nsid w:val="341243DD"/>
    <w:multiLevelType w:val="hybridMultilevel"/>
    <w:tmpl w:val="4AAADBA8"/>
    <w:lvl w:ilvl="0" w:tplc="0409000F">
      <w:start w:val="1"/>
      <w:numFmt w:val="decimal"/>
      <w:lvlText w:val="%1."/>
      <w:lvlJc w:val="left"/>
      <w:pPr>
        <w:ind w:left="680" w:hanging="480"/>
      </w:pPr>
      <w:rPr>
        <w:rFonts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5803B05"/>
    <w:multiLevelType w:val="hybridMultilevel"/>
    <w:tmpl w:val="BCC44442"/>
    <w:lvl w:ilvl="0" w:tplc="3CC81CCC">
      <w:start w:val="82"/>
      <w:numFmt w:val="bullet"/>
      <w:lvlText w:val="–"/>
      <w:lvlJc w:val="left"/>
      <w:pPr>
        <w:ind w:left="764" w:hanging="480"/>
      </w:pPr>
      <w:rPr>
        <w:rFonts w:ascii="Arial" w:hAnsi="Arial" w:hint="default"/>
      </w:rPr>
    </w:lvl>
    <w:lvl w:ilvl="1" w:tplc="DBD4D14A">
      <w:start w:val="142"/>
      <w:numFmt w:val="bullet"/>
      <w:lvlText w:val="–"/>
      <w:lvlJc w:val="left"/>
      <w:pPr>
        <w:tabs>
          <w:tab w:val="num" w:pos="1552"/>
        </w:tabs>
        <w:ind w:left="1552" w:hanging="360"/>
      </w:pPr>
      <w:rPr>
        <w:rFonts w:ascii="Arial" w:hAnsi="Arial" w:hint="default"/>
      </w:rPr>
    </w:lvl>
    <w:lvl w:ilvl="2" w:tplc="94A6146C">
      <w:start w:val="1"/>
      <w:numFmt w:val="bullet"/>
      <w:lvlText w:val="•"/>
      <w:lvlJc w:val="left"/>
      <w:pPr>
        <w:tabs>
          <w:tab w:val="num" w:pos="2272"/>
        </w:tabs>
        <w:ind w:left="2272" w:hanging="360"/>
      </w:pPr>
      <w:rPr>
        <w:rFonts w:ascii="Arial" w:hAnsi="Arial" w:hint="default"/>
      </w:rPr>
    </w:lvl>
    <w:lvl w:ilvl="3" w:tplc="D9D2EF3C" w:tentative="1">
      <w:start w:val="1"/>
      <w:numFmt w:val="bullet"/>
      <w:lvlText w:val="•"/>
      <w:lvlJc w:val="left"/>
      <w:pPr>
        <w:tabs>
          <w:tab w:val="num" w:pos="2992"/>
        </w:tabs>
        <w:ind w:left="2992" w:hanging="360"/>
      </w:pPr>
      <w:rPr>
        <w:rFonts w:ascii="Arial" w:hAnsi="Arial" w:hint="default"/>
      </w:rPr>
    </w:lvl>
    <w:lvl w:ilvl="4" w:tplc="9968D7FE" w:tentative="1">
      <w:start w:val="1"/>
      <w:numFmt w:val="bullet"/>
      <w:lvlText w:val="•"/>
      <w:lvlJc w:val="left"/>
      <w:pPr>
        <w:tabs>
          <w:tab w:val="num" w:pos="3712"/>
        </w:tabs>
        <w:ind w:left="3712" w:hanging="360"/>
      </w:pPr>
      <w:rPr>
        <w:rFonts w:ascii="Arial" w:hAnsi="Arial" w:hint="default"/>
      </w:rPr>
    </w:lvl>
    <w:lvl w:ilvl="5" w:tplc="C8700834" w:tentative="1">
      <w:start w:val="1"/>
      <w:numFmt w:val="bullet"/>
      <w:lvlText w:val="•"/>
      <w:lvlJc w:val="left"/>
      <w:pPr>
        <w:tabs>
          <w:tab w:val="num" w:pos="4432"/>
        </w:tabs>
        <w:ind w:left="4432" w:hanging="360"/>
      </w:pPr>
      <w:rPr>
        <w:rFonts w:ascii="Arial" w:hAnsi="Arial" w:hint="default"/>
      </w:rPr>
    </w:lvl>
    <w:lvl w:ilvl="6" w:tplc="F99EE2D4" w:tentative="1">
      <w:start w:val="1"/>
      <w:numFmt w:val="bullet"/>
      <w:lvlText w:val="•"/>
      <w:lvlJc w:val="left"/>
      <w:pPr>
        <w:tabs>
          <w:tab w:val="num" w:pos="5152"/>
        </w:tabs>
        <w:ind w:left="5152" w:hanging="360"/>
      </w:pPr>
      <w:rPr>
        <w:rFonts w:ascii="Arial" w:hAnsi="Arial" w:hint="default"/>
      </w:rPr>
    </w:lvl>
    <w:lvl w:ilvl="7" w:tplc="71CAC642" w:tentative="1">
      <w:start w:val="1"/>
      <w:numFmt w:val="bullet"/>
      <w:lvlText w:val="•"/>
      <w:lvlJc w:val="left"/>
      <w:pPr>
        <w:tabs>
          <w:tab w:val="num" w:pos="5872"/>
        </w:tabs>
        <w:ind w:left="5872" w:hanging="360"/>
      </w:pPr>
      <w:rPr>
        <w:rFonts w:ascii="Arial" w:hAnsi="Arial" w:hint="default"/>
      </w:rPr>
    </w:lvl>
    <w:lvl w:ilvl="8" w:tplc="8BCC9074" w:tentative="1">
      <w:start w:val="1"/>
      <w:numFmt w:val="bullet"/>
      <w:lvlText w:val="•"/>
      <w:lvlJc w:val="left"/>
      <w:pPr>
        <w:tabs>
          <w:tab w:val="num" w:pos="6592"/>
        </w:tabs>
        <w:ind w:left="6592" w:hanging="360"/>
      </w:pPr>
      <w:rPr>
        <w:rFonts w:ascii="Arial" w:hAnsi="Arial" w:hint="default"/>
      </w:rPr>
    </w:lvl>
  </w:abstractNum>
  <w:abstractNum w:abstractNumId="13">
    <w:nsid w:val="38F9799D"/>
    <w:multiLevelType w:val="hybridMultilevel"/>
    <w:tmpl w:val="BA864200"/>
    <w:lvl w:ilvl="0" w:tplc="5C9E91F0">
      <w:start w:val="1"/>
      <w:numFmt w:val="bullet"/>
      <w:lvlText w:val="•"/>
      <w:lvlJc w:val="left"/>
      <w:pPr>
        <w:tabs>
          <w:tab w:val="num" w:pos="720"/>
        </w:tabs>
        <w:ind w:left="720" w:hanging="360"/>
      </w:pPr>
      <w:rPr>
        <w:rFonts w:ascii="Arial" w:hAnsi="Arial" w:hint="default"/>
      </w:rPr>
    </w:lvl>
    <w:lvl w:ilvl="1" w:tplc="3BDE1438">
      <w:start w:val="142"/>
      <w:numFmt w:val="bullet"/>
      <w:lvlText w:val="–"/>
      <w:lvlJc w:val="left"/>
      <w:pPr>
        <w:tabs>
          <w:tab w:val="num" w:pos="1440"/>
        </w:tabs>
        <w:ind w:left="1440" w:hanging="360"/>
      </w:pPr>
      <w:rPr>
        <w:rFonts w:ascii="Arial" w:hAnsi="Arial" w:hint="default"/>
      </w:rPr>
    </w:lvl>
    <w:lvl w:ilvl="2" w:tplc="0C8CCB7E" w:tentative="1">
      <w:start w:val="1"/>
      <w:numFmt w:val="bullet"/>
      <w:lvlText w:val="•"/>
      <w:lvlJc w:val="left"/>
      <w:pPr>
        <w:tabs>
          <w:tab w:val="num" w:pos="2160"/>
        </w:tabs>
        <w:ind w:left="2160" w:hanging="360"/>
      </w:pPr>
      <w:rPr>
        <w:rFonts w:ascii="Arial" w:hAnsi="Arial" w:hint="default"/>
      </w:rPr>
    </w:lvl>
    <w:lvl w:ilvl="3" w:tplc="48A08CF6" w:tentative="1">
      <w:start w:val="1"/>
      <w:numFmt w:val="bullet"/>
      <w:lvlText w:val="•"/>
      <w:lvlJc w:val="left"/>
      <w:pPr>
        <w:tabs>
          <w:tab w:val="num" w:pos="2880"/>
        </w:tabs>
        <w:ind w:left="2880" w:hanging="360"/>
      </w:pPr>
      <w:rPr>
        <w:rFonts w:ascii="Arial" w:hAnsi="Arial" w:hint="default"/>
      </w:rPr>
    </w:lvl>
    <w:lvl w:ilvl="4" w:tplc="40C400B2" w:tentative="1">
      <w:start w:val="1"/>
      <w:numFmt w:val="bullet"/>
      <w:lvlText w:val="•"/>
      <w:lvlJc w:val="left"/>
      <w:pPr>
        <w:tabs>
          <w:tab w:val="num" w:pos="3600"/>
        </w:tabs>
        <w:ind w:left="3600" w:hanging="360"/>
      </w:pPr>
      <w:rPr>
        <w:rFonts w:ascii="Arial" w:hAnsi="Arial" w:hint="default"/>
      </w:rPr>
    </w:lvl>
    <w:lvl w:ilvl="5" w:tplc="207A6EB6" w:tentative="1">
      <w:start w:val="1"/>
      <w:numFmt w:val="bullet"/>
      <w:lvlText w:val="•"/>
      <w:lvlJc w:val="left"/>
      <w:pPr>
        <w:tabs>
          <w:tab w:val="num" w:pos="4320"/>
        </w:tabs>
        <w:ind w:left="4320" w:hanging="360"/>
      </w:pPr>
      <w:rPr>
        <w:rFonts w:ascii="Arial" w:hAnsi="Arial" w:hint="default"/>
      </w:rPr>
    </w:lvl>
    <w:lvl w:ilvl="6" w:tplc="AF2EFA0A" w:tentative="1">
      <w:start w:val="1"/>
      <w:numFmt w:val="bullet"/>
      <w:lvlText w:val="•"/>
      <w:lvlJc w:val="left"/>
      <w:pPr>
        <w:tabs>
          <w:tab w:val="num" w:pos="5040"/>
        </w:tabs>
        <w:ind w:left="5040" w:hanging="360"/>
      </w:pPr>
      <w:rPr>
        <w:rFonts w:ascii="Arial" w:hAnsi="Arial" w:hint="default"/>
      </w:rPr>
    </w:lvl>
    <w:lvl w:ilvl="7" w:tplc="03787BF2" w:tentative="1">
      <w:start w:val="1"/>
      <w:numFmt w:val="bullet"/>
      <w:lvlText w:val="•"/>
      <w:lvlJc w:val="left"/>
      <w:pPr>
        <w:tabs>
          <w:tab w:val="num" w:pos="5760"/>
        </w:tabs>
        <w:ind w:left="5760" w:hanging="360"/>
      </w:pPr>
      <w:rPr>
        <w:rFonts w:ascii="Arial" w:hAnsi="Arial" w:hint="default"/>
      </w:rPr>
    </w:lvl>
    <w:lvl w:ilvl="8" w:tplc="5A9A4650" w:tentative="1">
      <w:start w:val="1"/>
      <w:numFmt w:val="bullet"/>
      <w:lvlText w:val="•"/>
      <w:lvlJc w:val="left"/>
      <w:pPr>
        <w:tabs>
          <w:tab w:val="num" w:pos="6480"/>
        </w:tabs>
        <w:ind w:left="6480" w:hanging="360"/>
      </w:pPr>
      <w:rPr>
        <w:rFonts w:ascii="Arial" w:hAnsi="Arial" w:hint="default"/>
      </w:rPr>
    </w:lvl>
  </w:abstractNum>
  <w:abstractNum w:abstractNumId="14">
    <w:nsid w:val="3B6E22ED"/>
    <w:multiLevelType w:val="hybridMultilevel"/>
    <w:tmpl w:val="091CB956"/>
    <w:lvl w:ilvl="0" w:tplc="3CC81CCC">
      <w:start w:val="82"/>
      <w:numFmt w:val="bullet"/>
      <w:lvlText w:val="–"/>
      <w:lvlJc w:val="left"/>
      <w:pPr>
        <w:ind w:left="764" w:hanging="480"/>
      </w:pPr>
      <w:rPr>
        <w:rFonts w:ascii="Arial" w:hAnsi="Arial" w:hint="default"/>
      </w:rPr>
    </w:lvl>
    <w:lvl w:ilvl="1" w:tplc="7AB881CE">
      <w:start w:val="1"/>
      <w:numFmt w:val="bullet"/>
      <w:lvlText w:val="•"/>
      <w:lvlJc w:val="left"/>
      <w:pPr>
        <w:ind w:left="1244" w:hanging="480"/>
      </w:pPr>
      <w:rPr>
        <w:rFonts w:ascii="Arial" w:hAnsi="Arial"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5">
    <w:nsid w:val="3E481AFE"/>
    <w:multiLevelType w:val="hybridMultilevel"/>
    <w:tmpl w:val="93826634"/>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DC2833"/>
    <w:multiLevelType w:val="hybridMultilevel"/>
    <w:tmpl w:val="CB74B020"/>
    <w:lvl w:ilvl="0" w:tplc="0778D852">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419244D1"/>
    <w:multiLevelType w:val="hybridMultilevel"/>
    <w:tmpl w:val="A1605352"/>
    <w:lvl w:ilvl="0" w:tplc="3CC81CCC">
      <w:start w:val="82"/>
      <w:numFmt w:val="bullet"/>
      <w:lvlText w:val="–"/>
      <w:lvlJc w:val="left"/>
      <w:pPr>
        <w:ind w:left="764" w:hanging="480"/>
      </w:pPr>
      <w:rPr>
        <w:rFonts w:ascii="Arial" w:hAnsi="Arial" w:hint="default"/>
      </w:rPr>
    </w:lvl>
    <w:lvl w:ilvl="1" w:tplc="DBD4D14A">
      <w:start w:val="142"/>
      <w:numFmt w:val="bullet"/>
      <w:lvlText w:val="–"/>
      <w:lvlJc w:val="left"/>
      <w:pPr>
        <w:tabs>
          <w:tab w:val="num" w:pos="1724"/>
        </w:tabs>
        <w:ind w:left="1724" w:hanging="360"/>
      </w:pPr>
      <w:rPr>
        <w:rFonts w:ascii="Arial" w:hAnsi="Arial" w:hint="default"/>
      </w:rPr>
    </w:lvl>
    <w:lvl w:ilvl="2" w:tplc="94A6146C">
      <w:start w:val="1"/>
      <w:numFmt w:val="bullet"/>
      <w:lvlText w:val="•"/>
      <w:lvlJc w:val="left"/>
      <w:pPr>
        <w:tabs>
          <w:tab w:val="num" w:pos="2444"/>
        </w:tabs>
        <w:ind w:left="2444" w:hanging="360"/>
      </w:pPr>
      <w:rPr>
        <w:rFonts w:ascii="Arial" w:hAnsi="Arial" w:hint="default"/>
      </w:rPr>
    </w:lvl>
    <w:lvl w:ilvl="3" w:tplc="D9D2EF3C" w:tentative="1">
      <w:start w:val="1"/>
      <w:numFmt w:val="bullet"/>
      <w:lvlText w:val="•"/>
      <w:lvlJc w:val="left"/>
      <w:pPr>
        <w:tabs>
          <w:tab w:val="num" w:pos="3164"/>
        </w:tabs>
        <w:ind w:left="3164" w:hanging="360"/>
      </w:pPr>
      <w:rPr>
        <w:rFonts w:ascii="Arial" w:hAnsi="Arial" w:hint="default"/>
      </w:rPr>
    </w:lvl>
    <w:lvl w:ilvl="4" w:tplc="9968D7FE" w:tentative="1">
      <w:start w:val="1"/>
      <w:numFmt w:val="bullet"/>
      <w:lvlText w:val="•"/>
      <w:lvlJc w:val="left"/>
      <w:pPr>
        <w:tabs>
          <w:tab w:val="num" w:pos="3884"/>
        </w:tabs>
        <w:ind w:left="3884" w:hanging="360"/>
      </w:pPr>
      <w:rPr>
        <w:rFonts w:ascii="Arial" w:hAnsi="Arial" w:hint="default"/>
      </w:rPr>
    </w:lvl>
    <w:lvl w:ilvl="5" w:tplc="C8700834" w:tentative="1">
      <w:start w:val="1"/>
      <w:numFmt w:val="bullet"/>
      <w:lvlText w:val="•"/>
      <w:lvlJc w:val="left"/>
      <w:pPr>
        <w:tabs>
          <w:tab w:val="num" w:pos="4604"/>
        </w:tabs>
        <w:ind w:left="4604" w:hanging="360"/>
      </w:pPr>
      <w:rPr>
        <w:rFonts w:ascii="Arial" w:hAnsi="Arial" w:hint="default"/>
      </w:rPr>
    </w:lvl>
    <w:lvl w:ilvl="6" w:tplc="F99EE2D4" w:tentative="1">
      <w:start w:val="1"/>
      <w:numFmt w:val="bullet"/>
      <w:lvlText w:val="•"/>
      <w:lvlJc w:val="left"/>
      <w:pPr>
        <w:tabs>
          <w:tab w:val="num" w:pos="5324"/>
        </w:tabs>
        <w:ind w:left="5324" w:hanging="360"/>
      </w:pPr>
      <w:rPr>
        <w:rFonts w:ascii="Arial" w:hAnsi="Arial" w:hint="default"/>
      </w:rPr>
    </w:lvl>
    <w:lvl w:ilvl="7" w:tplc="71CAC642" w:tentative="1">
      <w:start w:val="1"/>
      <w:numFmt w:val="bullet"/>
      <w:lvlText w:val="•"/>
      <w:lvlJc w:val="left"/>
      <w:pPr>
        <w:tabs>
          <w:tab w:val="num" w:pos="6044"/>
        </w:tabs>
        <w:ind w:left="6044" w:hanging="360"/>
      </w:pPr>
      <w:rPr>
        <w:rFonts w:ascii="Arial" w:hAnsi="Arial" w:hint="default"/>
      </w:rPr>
    </w:lvl>
    <w:lvl w:ilvl="8" w:tplc="8BCC9074" w:tentative="1">
      <w:start w:val="1"/>
      <w:numFmt w:val="bullet"/>
      <w:lvlText w:val="•"/>
      <w:lvlJc w:val="left"/>
      <w:pPr>
        <w:tabs>
          <w:tab w:val="num" w:pos="6764"/>
        </w:tabs>
        <w:ind w:left="6764" w:hanging="360"/>
      </w:pPr>
      <w:rPr>
        <w:rFonts w:ascii="Arial" w:hAnsi="Arial" w:hint="default"/>
      </w:r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2">
    <w:nsid w:val="48DC6F12"/>
    <w:multiLevelType w:val="hybridMultilevel"/>
    <w:tmpl w:val="2B5CB668"/>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97A1871"/>
    <w:multiLevelType w:val="hybridMultilevel"/>
    <w:tmpl w:val="BC940F7A"/>
    <w:lvl w:ilvl="0" w:tplc="A9BE789E">
      <w:numFmt w:val="bullet"/>
      <w:lvlText w:val="-"/>
      <w:lvlJc w:val="left"/>
      <w:pPr>
        <w:ind w:left="1048" w:hanging="48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B181919"/>
    <w:multiLevelType w:val="hybridMultilevel"/>
    <w:tmpl w:val="2EE8E432"/>
    <w:lvl w:ilvl="0" w:tplc="16DE9D7E">
      <w:start w:val="1"/>
      <w:numFmt w:val="decimal"/>
      <w:lvlText w:val="%1)"/>
      <w:lvlJc w:val="left"/>
      <w:pPr>
        <w:ind w:left="766" w:hanging="480"/>
      </w:pPr>
      <w:rPr>
        <w:rFonts w:ascii="Times New Roman" w:eastAsia="ＭＳ 明朝" w:hAnsi="Times New Roman" w:cs="Times New Roman"/>
      </w:rPr>
    </w:lvl>
    <w:lvl w:ilvl="1" w:tplc="04090017" w:tentative="1">
      <w:start w:val="1"/>
      <w:numFmt w:val="aiueoFullWidth"/>
      <w:lvlText w:val="(%2)"/>
      <w:lvlJc w:val="left"/>
      <w:pPr>
        <w:ind w:left="1246" w:hanging="480"/>
      </w:pPr>
    </w:lvl>
    <w:lvl w:ilvl="2" w:tplc="04090011" w:tentative="1">
      <w:start w:val="1"/>
      <w:numFmt w:val="decimalEnclosedCircle"/>
      <w:lvlText w:val="%3"/>
      <w:lvlJc w:val="left"/>
      <w:pPr>
        <w:ind w:left="1726" w:hanging="480"/>
      </w:pPr>
    </w:lvl>
    <w:lvl w:ilvl="3" w:tplc="0409000F" w:tentative="1">
      <w:start w:val="1"/>
      <w:numFmt w:val="decimal"/>
      <w:lvlText w:val="%4."/>
      <w:lvlJc w:val="left"/>
      <w:pPr>
        <w:ind w:left="2206" w:hanging="480"/>
      </w:pPr>
    </w:lvl>
    <w:lvl w:ilvl="4" w:tplc="04090017" w:tentative="1">
      <w:start w:val="1"/>
      <w:numFmt w:val="aiueoFullWidth"/>
      <w:lvlText w:val="(%5)"/>
      <w:lvlJc w:val="left"/>
      <w:pPr>
        <w:ind w:left="2686" w:hanging="480"/>
      </w:pPr>
    </w:lvl>
    <w:lvl w:ilvl="5" w:tplc="04090011" w:tentative="1">
      <w:start w:val="1"/>
      <w:numFmt w:val="decimalEnclosedCircle"/>
      <w:lvlText w:val="%6"/>
      <w:lvlJc w:val="left"/>
      <w:pPr>
        <w:ind w:left="3166" w:hanging="480"/>
      </w:pPr>
    </w:lvl>
    <w:lvl w:ilvl="6" w:tplc="0409000F" w:tentative="1">
      <w:start w:val="1"/>
      <w:numFmt w:val="decimal"/>
      <w:lvlText w:val="%7."/>
      <w:lvlJc w:val="left"/>
      <w:pPr>
        <w:ind w:left="3646" w:hanging="480"/>
      </w:pPr>
    </w:lvl>
    <w:lvl w:ilvl="7" w:tplc="04090017" w:tentative="1">
      <w:start w:val="1"/>
      <w:numFmt w:val="aiueoFullWidth"/>
      <w:lvlText w:val="(%8)"/>
      <w:lvlJc w:val="left"/>
      <w:pPr>
        <w:ind w:left="4126" w:hanging="480"/>
      </w:pPr>
    </w:lvl>
    <w:lvl w:ilvl="8" w:tplc="04090011" w:tentative="1">
      <w:start w:val="1"/>
      <w:numFmt w:val="decimalEnclosedCircle"/>
      <w:lvlText w:val="%9"/>
      <w:lvlJc w:val="left"/>
      <w:pPr>
        <w:ind w:left="4606" w:hanging="480"/>
      </w:pPr>
    </w:lvl>
  </w:abstractNum>
  <w:abstractNum w:abstractNumId="25">
    <w:nsid w:val="4EA301F4"/>
    <w:multiLevelType w:val="hybridMultilevel"/>
    <w:tmpl w:val="2688878E"/>
    <w:lvl w:ilvl="0" w:tplc="E4F07396">
      <w:start w:val="1"/>
      <w:numFmt w:val="bullet"/>
      <w:lvlText w:val="•"/>
      <w:lvlJc w:val="left"/>
      <w:pPr>
        <w:tabs>
          <w:tab w:val="num" w:pos="720"/>
        </w:tabs>
        <w:ind w:left="720" w:hanging="360"/>
      </w:pPr>
      <w:rPr>
        <w:rFonts w:ascii="Arial" w:hAnsi="Arial" w:hint="default"/>
      </w:rPr>
    </w:lvl>
    <w:lvl w:ilvl="1" w:tplc="9D1A77A4">
      <w:start w:val="142"/>
      <w:numFmt w:val="bullet"/>
      <w:lvlText w:val="–"/>
      <w:lvlJc w:val="left"/>
      <w:pPr>
        <w:tabs>
          <w:tab w:val="num" w:pos="1440"/>
        </w:tabs>
        <w:ind w:left="1440" w:hanging="360"/>
      </w:pPr>
      <w:rPr>
        <w:rFonts w:ascii="Arial" w:hAnsi="Arial" w:hint="default"/>
      </w:rPr>
    </w:lvl>
    <w:lvl w:ilvl="2" w:tplc="3D74FCA6" w:tentative="1">
      <w:start w:val="1"/>
      <w:numFmt w:val="bullet"/>
      <w:lvlText w:val="•"/>
      <w:lvlJc w:val="left"/>
      <w:pPr>
        <w:tabs>
          <w:tab w:val="num" w:pos="2160"/>
        </w:tabs>
        <w:ind w:left="2160" w:hanging="360"/>
      </w:pPr>
      <w:rPr>
        <w:rFonts w:ascii="Arial" w:hAnsi="Arial" w:hint="default"/>
      </w:rPr>
    </w:lvl>
    <w:lvl w:ilvl="3" w:tplc="263C52C0" w:tentative="1">
      <w:start w:val="1"/>
      <w:numFmt w:val="bullet"/>
      <w:lvlText w:val="•"/>
      <w:lvlJc w:val="left"/>
      <w:pPr>
        <w:tabs>
          <w:tab w:val="num" w:pos="2880"/>
        </w:tabs>
        <w:ind w:left="2880" w:hanging="360"/>
      </w:pPr>
      <w:rPr>
        <w:rFonts w:ascii="Arial" w:hAnsi="Arial" w:hint="default"/>
      </w:rPr>
    </w:lvl>
    <w:lvl w:ilvl="4" w:tplc="E0A6D144" w:tentative="1">
      <w:start w:val="1"/>
      <w:numFmt w:val="bullet"/>
      <w:lvlText w:val="•"/>
      <w:lvlJc w:val="left"/>
      <w:pPr>
        <w:tabs>
          <w:tab w:val="num" w:pos="3600"/>
        </w:tabs>
        <w:ind w:left="3600" w:hanging="360"/>
      </w:pPr>
      <w:rPr>
        <w:rFonts w:ascii="Arial" w:hAnsi="Arial" w:hint="default"/>
      </w:rPr>
    </w:lvl>
    <w:lvl w:ilvl="5" w:tplc="C92C17EE" w:tentative="1">
      <w:start w:val="1"/>
      <w:numFmt w:val="bullet"/>
      <w:lvlText w:val="•"/>
      <w:lvlJc w:val="left"/>
      <w:pPr>
        <w:tabs>
          <w:tab w:val="num" w:pos="4320"/>
        </w:tabs>
        <w:ind w:left="4320" w:hanging="360"/>
      </w:pPr>
      <w:rPr>
        <w:rFonts w:ascii="Arial" w:hAnsi="Arial" w:hint="default"/>
      </w:rPr>
    </w:lvl>
    <w:lvl w:ilvl="6" w:tplc="49DE5B72" w:tentative="1">
      <w:start w:val="1"/>
      <w:numFmt w:val="bullet"/>
      <w:lvlText w:val="•"/>
      <w:lvlJc w:val="left"/>
      <w:pPr>
        <w:tabs>
          <w:tab w:val="num" w:pos="5040"/>
        </w:tabs>
        <w:ind w:left="5040" w:hanging="360"/>
      </w:pPr>
      <w:rPr>
        <w:rFonts w:ascii="Arial" w:hAnsi="Arial" w:hint="default"/>
      </w:rPr>
    </w:lvl>
    <w:lvl w:ilvl="7" w:tplc="9440FF34" w:tentative="1">
      <w:start w:val="1"/>
      <w:numFmt w:val="bullet"/>
      <w:lvlText w:val="•"/>
      <w:lvlJc w:val="left"/>
      <w:pPr>
        <w:tabs>
          <w:tab w:val="num" w:pos="5760"/>
        </w:tabs>
        <w:ind w:left="5760" w:hanging="360"/>
      </w:pPr>
      <w:rPr>
        <w:rFonts w:ascii="Arial" w:hAnsi="Arial" w:hint="default"/>
      </w:rPr>
    </w:lvl>
    <w:lvl w:ilvl="8" w:tplc="06AC2E42" w:tentative="1">
      <w:start w:val="1"/>
      <w:numFmt w:val="bullet"/>
      <w:lvlText w:val="•"/>
      <w:lvlJc w:val="left"/>
      <w:pPr>
        <w:tabs>
          <w:tab w:val="num" w:pos="6480"/>
        </w:tabs>
        <w:ind w:left="6480" w:hanging="360"/>
      </w:pPr>
      <w:rPr>
        <w:rFonts w:ascii="Arial" w:hAnsi="Arial" w:hint="default"/>
      </w:rPr>
    </w:lvl>
  </w:abstractNum>
  <w:abstractNum w:abstractNumId="26">
    <w:nsid w:val="5090664E"/>
    <w:multiLevelType w:val="hybridMultilevel"/>
    <w:tmpl w:val="FEAA528E"/>
    <w:lvl w:ilvl="0" w:tplc="D5582B16">
      <w:start w:val="2"/>
      <w:numFmt w:val="bullet"/>
      <w:lvlText w:val="-"/>
      <w:lvlJc w:val="left"/>
      <w:pPr>
        <w:ind w:left="764" w:hanging="480"/>
      </w:pPr>
      <w:rPr>
        <w:rFonts w:ascii="Times New Roman" w:eastAsia="ＭＳ 明朝"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7">
    <w:nsid w:val="5CA9049C"/>
    <w:multiLevelType w:val="hybridMultilevel"/>
    <w:tmpl w:val="2BACC24C"/>
    <w:lvl w:ilvl="0" w:tplc="3CC81CCC">
      <w:start w:val="82"/>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8">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4415C3B"/>
    <w:multiLevelType w:val="hybridMultilevel"/>
    <w:tmpl w:val="FB4E7D6A"/>
    <w:lvl w:ilvl="0" w:tplc="3CC81CCC">
      <w:start w:val="82"/>
      <w:numFmt w:val="bullet"/>
      <w:lvlText w:val="–"/>
      <w:lvlJc w:val="left"/>
      <w:pPr>
        <w:ind w:left="764" w:hanging="480"/>
      </w:pPr>
      <w:rPr>
        <w:rFonts w:ascii="Arial" w:hAnsi="Arial"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31">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32">
    <w:nsid w:val="69290AFF"/>
    <w:multiLevelType w:val="hybridMultilevel"/>
    <w:tmpl w:val="1E563F1A"/>
    <w:lvl w:ilvl="0" w:tplc="18A6EBC8">
      <w:numFmt w:val="bullet"/>
      <w:lvlText w:val="-"/>
      <w:lvlJc w:val="left"/>
      <w:pPr>
        <w:ind w:left="764" w:hanging="480"/>
      </w:pPr>
      <w:rPr>
        <w:rFonts w:ascii="Times New Roman" w:eastAsia="Times New Roman"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33">
    <w:nsid w:val="692E4ECA"/>
    <w:multiLevelType w:val="hybridMultilevel"/>
    <w:tmpl w:val="AB1827FC"/>
    <w:lvl w:ilvl="0" w:tplc="9A449220">
      <w:start w:val="1"/>
      <w:numFmt w:val="bullet"/>
      <w:lvlText w:val="•"/>
      <w:lvlJc w:val="left"/>
      <w:pPr>
        <w:tabs>
          <w:tab w:val="num" w:pos="720"/>
        </w:tabs>
        <w:ind w:left="720" w:hanging="360"/>
      </w:pPr>
      <w:rPr>
        <w:rFonts w:ascii="Arial" w:hAnsi="Arial" w:hint="default"/>
      </w:rPr>
    </w:lvl>
    <w:lvl w:ilvl="1" w:tplc="6AD86A9C">
      <w:start w:val="82"/>
      <w:numFmt w:val="bullet"/>
      <w:lvlText w:val="–"/>
      <w:lvlJc w:val="left"/>
      <w:pPr>
        <w:tabs>
          <w:tab w:val="num" w:pos="1440"/>
        </w:tabs>
        <w:ind w:left="1440" w:hanging="360"/>
      </w:pPr>
      <w:rPr>
        <w:rFonts w:ascii="Arial" w:hAnsi="Arial" w:hint="default"/>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34">
    <w:nsid w:val="6A53500B"/>
    <w:multiLevelType w:val="hybridMultilevel"/>
    <w:tmpl w:val="FC62F42E"/>
    <w:lvl w:ilvl="0" w:tplc="0778D852">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5">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36">
    <w:nsid w:val="7218553A"/>
    <w:multiLevelType w:val="hybridMultilevel"/>
    <w:tmpl w:val="5218F2F0"/>
    <w:lvl w:ilvl="0" w:tplc="3CC81CCC">
      <w:start w:val="82"/>
      <w:numFmt w:val="bullet"/>
      <w:lvlText w:val="–"/>
      <w:lvlJc w:val="left"/>
      <w:pPr>
        <w:ind w:left="764" w:hanging="480"/>
      </w:pPr>
      <w:rPr>
        <w:rFonts w:ascii="Arial" w:hAnsi="Arial" w:hint="default"/>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38">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nsid w:val="77F07B43"/>
    <w:multiLevelType w:val="hybridMultilevel"/>
    <w:tmpl w:val="EB141660"/>
    <w:lvl w:ilvl="0" w:tplc="3CC81CCC">
      <w:start w:val="82"/>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0">
    <w:nsid w:val="7CA460E2"/>
    <w:multiLevelType w:val="hybridMultilevel"/>
    <w:tmpl w:val="B48AB1A0"/>
    <w:lvl w:ilvl="0" w:tplc="0778D852">
      <w:start w:val="1"/>
      <w:numFmt w:val="bullet"/>
      <w:lvlText w:val="•"/>
      <w:lvlJc w:val="left"/>
      <w:pPr>
        <w:ind w:left="1048" w:hanging="480"/>
      </w:pPr>
      <w:rPr>
        <w:rFonts w:ascii="Arial" w:hAnsi="Arial" w:hint="default"/>
      </w:rPr>
    </w:lvl>
    <w:lvl w:ilvl="1" w:tplc="0409000B" w:tentative="1">
      <w:start w:val="1"/>
      <w:numFmt w:val="bullet"/>
      <w:lvlText w:val=""/>
      <w:lvlJc w:val="left"/>
      <w:pPr>
        <w:ind w:left="1528" w:hanging="480"/>
      </w:pPr>
      <w:rPr>
        <w:rFonts w:ascii="Wingdings" w:hAnsi="Wingdings" w:hint="default"/>
      </w:rPr>
    </w:lvl>
    <w:lvl w:ilvl="2" w:tplc="0409000D"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B" w:tentative="1">
      <w:start w:val="1"/>
      <w:numFmt w:val="bullet"/>
      <w:lvlText w:val=""/>
      <w:lvlJc w:val="left"/>
      <w:pPr>
        <w:ind w:left="2968" w:hanging="480"/>
      </w:pPr>
      <w:rPr>
        <w:rFonts w:ascii="Wingdings" w:hAnsi="Wingdings" w:hint="default"/>
      </w:rPr>
    </w:lvl>
    <w:lvl w:ilvl="5" w:tplc="0409000D"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B" w:tentative="1">
      <w:start w:val="1"/>
      <w:numFmt w:val="bullet"/>
      <w:lvlText w:val=""/>
      <w:lvlJc w:val="left"/>
      <w:pPr>
        <w:ind w:left="4408" w:hanging="480"/>
      </w:pPr>
      <w:rPr>
        <w:rFonts w:ascii="Wingdings" w:hAnsi="Wingdings" w:hint="default"/>
      </w:rPr>
    </w:lvl>
    <w:lvl w:ilvl="8" w:tplc="0409000D" w:tentative="1">
      <w:start w:val="1"/>
      <w:numFmt w:val="bullet"/>
      <w:lvlText w:val=""/>
      <w:lvlJc w:val="left"/>
      <w:pPr>
        <w:ind w:left="4888" w:hanging="480"/>
      </w:pPr>
      <w:rPr>
        <w:rFonts w:ascii="Wingdings" w:hAnsi="Wingdings" w:hint="default"/>
      </w:rPr>
    </w:lvl>
  </w:abstractNum>
  <w:num w:numId="1">
    <w:abstractNumId w:val="6"/>
  </w:num>
  <w:num w:numId="2">
    <w:abstractNumId w:val="29"/>
  </w:num>
  <w:num w:numId="3">
    <w:abstractNumId w:val="35"/>
  </w:num>
  <w:num w:numId="4">
    <w:abstractNumId w:val="37"/>
  </w:num>
  <w:num w:numId="5">
    <w:abstractNumId w:val="10"/>
  </w:num>
  <w:num w:numId="6">
    <w:abstractNumId w:val="28"/>
  </w:num>
  <w:num w:numId="7">
    <w:abstractNumId w:val="21"/>
  </w:num>
  <w:num w:numId="8">
    <w:abstractNumId w:val="19"/>
  </w:num>
  <w:num w:numId="9">
    <w:abstractNumId w:val="3"/>
  </w:num>
  <w:num w:numId="10">
    <w:abstractNumId w:val="33"/>
  </w:num>
  <w:num w:numId="11">
    <w:abstractNumId w:val="4"/>
  </w:num>
  <w:num w:numId="12">
    <w:abstractNumId w:val="31"/>
  </w:num>
  <w:num w:numId="13">
    <w:abstractNumId w:val="15"/>
  </w:num>
  <w:num w:numId="14">
    <w:abstractNumId w:val="25"/>
  </w:num>
  <w:num w:numId="15">
    <w:abstractNumId w:val="13"/>
  </w:num>
  <w:num w:numId="16">
    <w:abstractNumId w:val="7"/>
  </w:num>
  <w:num w:numId="17">
    <w:abstractNumId w:val="38"/>
  </w:num>
  <w:num w:numId="18">
    <w:abstractNumId w:val="18"/>
  </w:num>
  <w:num w:numId="19">
    <w:abstractNumId w:val="20"/>
  </w:num>
  <w:num w:numId="20">
    <w:abstractNumId w:val="32"/>
  </w:num>
  <w:num w:numId="21">
    <w:abstractNumId w:val="22"/>
  </w:num>
  <w:num w:numId="22">
    <w:abstractNumId w:val="27"/>
  </w:num>
  <w:num w:numId="23">
    <w:abstractNumId w:val="1"/>
  </w:num>
  <w:num w:numId="24">
    <w:abstractNumId w:val="39"/>
  </w:num>
  <w:num w:numId="25">
    <w:abstractNumId w:val="17"/>
  </w:num>
  <w:num w:numId="26">
    <w:abstractNumId w:val="0"/>
  </w:num>
  <w:num w:numId="27">
    <w:abstractNumId w:val="12"/>
  </w:num>
  <w:num w:numId="28">
    <w:abstractNumId w:val="34"/>
  </w:num>
  <w:num w:numId="29">
    <w:abstractNumId w:val="26"/>
  </w:num>
  <w:num w:numId="30">
    <w:abstractNumId w:val="30"/>
  </w:num>
  <w:num w:numId="31">
    <w:abstractNumId w:val="9"/>
  </w:num>
  <w:num w:numId="32">
    <w:abstractNumId w:val="40"/>
  </w:num>
  <w:num w:numId="33">
    <w:abstractNumId w:val="11"/>
  </w:num>
  <w:num w:numId="34">
    <w:abstractNumId w:val="36"/>
  </w:num>
  <w:num w:numId="35">
    <w:abstractNumId w:val="23"/>
  </w:num>
  <w:num w:numId="36">
    <w:abstractNumId w:val="5"/>
  </w:num>
  <w:num w:numId="37">
    <w:abstractNumId w:val="16"/>
  </w:num>
  <w:num w:numId="38">
    <w:abstractNumId w:val="24"/>
  </w:num>
  <w:num w:numId="39">
    <w:abstractNumId w:val="2"/>
  </w:num>
  <w:num w:numId="40">
    <w:abstractNumId w:val="14"/>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42"/>
    <w:rsid w:val="00123571"/>
    <w:rsid w:val="00123B5C"/>
    <w:rsid w:val="00124082"/>
    <w:rsid w:val="0012591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3DDA"/>
    <w:rsid w:val="0018585B"/>
    <w:rsid w:val="00186B96"/>
    <w:rsid w:val="00192CE3"/>
    <w:rsid w:val="00193116"/>
    <w:rsid w:val="001A08AA"/>
    <w:rsid w:val="001A1056"/>
    <w:rsid w:val="001A1DAC"/>
    <w:rsid w:val="001A3120"/>
    <w:rsid w:val="001B0237"/>
    <w:rsid w:val="001B1C3C"/>
    <w:rsid w:val="001B32BC"/>
    <w:rsid w:val="001C0B81"/>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5F8B"/>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23C3"/>
    <w:rsid w:val="002B3853"/>
    <w:rsid w:val="002B4609"/>
    <w:rsid w:val="002B6E44"/>
    <w:rsid w:val="002C1FC4"/>
    <w:rsid w:val="002C33DD"/>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124B"/>
    <w:rsid w:val="00312538"/>
    <w:rsid w:val="00312E62"/>
    <w:rsid w:val="003140D7"/>
    <w:rsid w:val="00314AF6"/>
    <w:rsid w:val="003253ED"/>
    <w:rsid w:val="00331476"/>
    <w:rsid w:val="00341E05"/>
    <w:rsid w:val="00341EE1"/>
    <w:rsid w:val="003449E6"/>
    <w:rsid w:val="00344DD2"/>
    <w:rsid w:val="003466ED"/>
    <w:rsid w:val="003468D1"/>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87880"/>
    <w:rsid w:val="003919B6"/>
    <w:rsid w:val="00394970"/>
    <w:rsid w:val="00395673"/>
    <w:rsid w:val="00396A8B"/>
    <w:rsid w:val="003A0B5D"/>
    <w:rsid w:val="003A1829"/>
    <w:rsid w:val="003A377C"/>
    <w:rsid w:val="003A4CB3"/>
    <w:rsid w:val="003A665A"/>
    <w:rsid w:val="003A7F28"/>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182"/>
    <w:rsid w:val="003F1D9E"/>
    <w:rsid w:val="003F2E02"/>
    <w:rsid w:val="003F41C4"/>
    <w:rsid w:val="003F4CA1"/>
    <w:rsid w:val="003F51B5"/>
    <w:rsid w:val="003F5447"/>
    <w:rsid w:val="003F59CC"/>
    <w:rsid w:val="003F6038"/>
    <w:rsid w:val="003F62B5"/>
    <w:rsid w:val="00400263"/>
    <w:rsid w:val="00400ADD"/>
    <w:rsid w:val="004017C2"/>
    <w:rsid w:val="004039D5"/>
    <w:rsid w:val="0040419A"/>
    <w:rsid w:val="00406887"/>
    <w:rsid w:val="0040756A"/>
    <w:rsid w:val="004144D1"/>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50EF8"/>
    <w:rsid w:val="00451271"/>
    <w:rsid w:val="004543ED"/>
    <w:rsid w:val="0046402B"/>
    <w:rsid w:val="004645B3"/>
    <w:rsid w:val="00465F13"/>
    <w:rsid w:val="0046699D"/>
    <w:rsid w:val="00474FA0"/>
    <w:rsid w:val="004845BC"/>
    <w:rsid w:val="0049156D"/>
    <w:rsid w:val="00491C2A"/>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5D17"/>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2B6C"/>
    <w:rsid w:val="00586C80"/>
    <w:rsid w:val="00586DFE"/>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04669"/>
    <w:rsid w:val="00610D3E"/>
    <w:rsid w:val="00611D97"/>
    <w:rsid w:val="00612402"/>
    <w:rsid w:val="0061646C"/>
    <w:rsid w:val="00621109"/>
    <w:rsid w:val="006235EE"/>
    <w:rsid w:val="00623B5E"/>
    <w:rsid w:val="0062498C"/>
    <w:rsid w:val="006301BA"/>
    <w:rsid w:val="0063232A"/>
    <w:rsid w:val="00634095"/>
    <w:rsid w:val="006362FF"/>
    <w:rsid w:val="0064106C"/>
    <w:rsid w:val="006416FA"/>
    <w:rsid w:val="00642564"/>
    <w:rsid w:val="00642ED4"/>
    <w:rsid w:val="00644248"/>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217"/>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585E"/>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6F61FC"/>
    <w:rsid w:val="0070646B"/>
    <w:rsid w:val="007066FA"/>
    <w:rsid w:val="00707941"/>
    <w:rsid w:val="00710CF4"/>
    <w:rsid w:val="00711CD1"/>
    <w:rsid w:val="00712498"/>
    <w:rsid w:val="007128E1"/>
    <w:rsid w:val="00712B9A"/>
    <w:rsid w:val="00712FE7"/>
    <w:rsid w:val="00712FE9"/>
    <w:rsid w:val="00713D69"/>
    <w:rsid w:val="00715BCC"/>
    <w:rsid w:val="00716E9F"/>
    <w:rsid w:val="00720C1D"/>
    <w:rsid w:val="00721FC8"/>
    <w:rsid w:val="00722F56"/>
    <w:rsid w:val="00723BD0"/>
    <w:rsid w:val="00724F51"/>
    <w:rsid w:val="00726D4D"/>
    <w:rsid w:val="00727982"/>
    <w:rsid w:val="007335AC"/>
    <w:rsid w:val="007366B9"/>
    <w:rsid w:val="00736A92"/>
    <w:rsid w:val="0074030B"/>
    <w:rsid w:val="0074101D"/>
    <w:rsid w:val="00741A10"/>
    <w:rsid w:val="00742689"/>
    <w:rsid w:val="00747A2C"/>
    <w:rsid w:val="00750CEB"/>
    <w:rsid w:val="00752857"/>
    <w:rsid w:val="00762C4B"/>
    <w:rsid w:val="007649DD"/>
    <w:rsid w:val="00765035"/>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764"/>
    <w:rsid w:val="00782BF1"/>
    <w:rsid w:val="007834B7"/>
    <w:rsid w:val="00785196"/>
    <w:rsid w:val="00785654"/>
    <w:rsid w:val="00790B0C"/>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142"/>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122E"/>
    <w:rsid w:val="0083389F"/>
    <w:rsid w:val="00835C3C"/>
    <w:rsid w:val="00836C44"/>
    <w:rsid w:val="00841217"/>
    <w:rsid w:val="00842B4F"/>
    <w:rsid w:val="00843AAA"/>
    <w:rsid w:val="00844201"/>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1538"/>
    <w:rsid w:val="00884014"/>
    <w:rsid w:val="00885543"/>
    <w:rsid w:val="00885DDB"/>
    <w:rsid w:val="008920BD"/>
    <w:rsid w:val="008921D3"/>
    <w:rsid w:val="00893454"/>
    <w:rsid w:val="00895CDB"/>
    <w:rsid w:val="0089748C"/>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3FD6"/>
    <w:rsid w:val="00904C88"/>
    <w:rsid w:val="009050A8"/>
    <w:rsid w:val="00906173"/>
    <w:rsid w:val="00906356"/>
    <w:rsid w:val="00906895"/>
    <w:rsid w:val="0090773A"/>
    <w:rsid w:val="009100AC"/>
    <w:rsid w:val="009112A9"/>
    <w:rsid w:val="00912016"/>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421F"/>
    <w:rsid w:val="00965EC6"/>
    <w:rsid w:val="00966889"/>
    <w:rsid w:val="009733BF"/>
    <w:rsid w:val="009776DE"/>
    <w:rsid w:val="00980090"/>
    <w:rsid w:val="0098134C"/>
    <w:rsid w:val="009819AE"/>
    <w:rsid w:val="009829B0"/>
    <w:rsid w:val="009834AB"/>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5C8"/>
    <w:rsid w:val="009B5AB8"/>
    <w:rsid w:val="009B6CC1"/>
    <w:rsid w:val="009C0727"/>
    <w:rsid w:val="009C1AD5"/>
    <w:rsid w:val="009C2D1D"/>
    <w:rsid w:val="009C3890"/>
    <w:rsid w:val="009C40E1"/>
    <w:rsid w:val="009C4A6F"/>
    <w:rsid w:val="009C628D"/>
    <w:rsid w:val="009C70C1"/>
    <w:rsid w:val="009D0348"/>
    <w:rsid w:val="009D1BE4"/>
    <w:rsid w:val="009D5DE0"/>
    <w:rsid w:val="009D62B1"/>
    <w:rsid w:val="009E0843"/>
    <w:rsid w:val="009E09B3"/>
    <w:rsid w:val="009E2929"/>
    <w:rsid w:val="009E5870"/>
    <w:rsid w:val="009F3F7E"/>
    <w:rsid w:val="00A0219E"/>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0123"/>
    <w:rsid w:val="00AF1CC9"/>
    <w:rsid w:val="00AF5BE2"/>
    <w:rsid w:val="00B01679"/>
    <w:rsid w:val="00B02F68"/>
    <w:rsid w:val="00B03CAE"/>
    <w:rsid w:val="00B05546"/>
    <w:rsid w:val="00B05946"/>
    <w:rsid w:val="00B067A5"/>
    <w:rsid w:val="00B06E27"/>
    <w:rsid w:val="00B12421"/>
    <w:rsid w:val="00B12FE2"/>
    <w:rsid w:val="00B15E24"/>
    <w:rsid w:val="00B15EA8"/>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7A7"/>
    <w:rsid w:val="00B84970"/>
    <w:rsid w:val="00B876F0"/>
    <w:rsid w:val="00B87ECE"/>
    <w:rsid w:val="00B9181B"/>
    <w:rsid w:val="00B925DD"/>
    <w:rsid w:val="00B9543F"/>
    <w:rsid w:val="00B95A46"/>
    <w:rsid w:val="00BA146A"/>
    <w:rsid w:val="00BA1CBC"/>
    <w:rsid w:val="00BA1D66"/>
    <w:rsid w:val="00BA4879"/>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8BD"/>
    <w:rsid w:val="00BF03BB"/>
    <w:rsid w:val="00BF15F6"/>
    <w:rsid w:val="00BF28CB"/>
    <w:rsid w:val="00BF50DB"/>
    <w:rsid w:val="00BF62CD"/>
    <w:rsid w:val="00BF7D1A"/>
    <w:rsid w:val="00BF7F29"/>
    <w:rsid w:val="00BF7F3A"/>
    <w:rsid w:val="00C04118"/>
    <w:rsid w:val="00C07A28"/>
    <w:rsid w:val="00C13433"/>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284"/>
    <w:rsid w:val="00CC742C"/>
    <w:rsid w:val="00CD03C9"/>
    <w:rsid w:val="00CD2673"/>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87"/>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93298"/>
    <w:rsid w:val="00DA025E"/>
    <w:rsid w:val="00DA518A"/>
    <w:rsid w:val="00DA706D"/>
    <w:rsid w:val="00DB0073"/>
    <w:rsid w:val="00DB0BA5"/>
    <w:rsid w:val="00DB1284"/>
    <w:rsid w:val="00DB7182"/>
    <w:rsid w:val="00DC1331"/>
    <w:rsid w:val="00DC1D8E"/>
    <w:rsid w:val="00DC2AA2"/>
    <w:rsid w:val="00DC39A9"/>
    <w:rsid w:val="00DC53E7"/>
    <w:rsid w:val="00DC756C"/>
    <w:rsid w:val="00DC7BB8"/>
    <w:rsid w:val="00DD00AF"/>
    <w:rsid w:val="00DD0C2C"/>
    <w:rsid w:val="00DD3142"/>
    <w:rsid w:val="00DD46BC"/>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488"/>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0030"/>
    <w:rsid w:val="00E519C5"/>
    <w:rsid w:val="00E52777"/>
    <w:rsid w:val="00E5329C"/>
    <w:rsid w:val="00E5363C"/>
    <w:rsid w:val="00E539AC"/>
    <w:rsid w:val="00E54AF8"/>
    <w:rsid w:val="00E55382"/>
    <w:rsid w:val="00E55ABC"/>
    <w:rsid w:val="00E57518"/>
    <w:rsid w:val="00E57B74"/>
    <w:rsid w:val="00E6150C"/>
    <w:rsid w:val="00E61DFE"/>
    <w:rsid w:val="00E62283"/>
    <w:rsid w:val="00E656D9"/>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238"/>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099"/>
    <w:rsid w:val="00F44A61"/>
    <w:rsid w:val="00F4718A"/>
    <w:rsid w:val="00F4734D"/>
    <w:rsid w:val="00F47D81"/>
    <w:rsid w:val="00F51291"/>
    <w:rsid w:val="00F52F19"/>
    <w:rsid w:val="00F55467"/>
    <w:rsid w:val="00F56DD6"/>
    <w:rsid w:val="00F635C1"/>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383F"/>
    <w:rsid w:val="00FC542F"/>
    <w:rsid w:val="00FC6665"/>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3F2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aliases w:val="- Bullets,목록 단락,?? ??,?????,????,Lista1,R4_Bullet,列出段落1,中等深浅网格 1 - 着色 21,列表段落,¥¡¡¡¡ì¬º¥¹¥È¶ÎÂä,ÁÐ³ö¶ÎÂä,列表段落1,—ño’i—Ž,¥ê¥¹¥È¶ÎÂä,1st level - Bullet List Paragraph,Lettre d'introduction,Paragrafo elenco,Normal bullet 2"/>
    <w:basedOn w:val="a"/>
    <w:link w:val="afc"/>
    <w:uiPriority w:val="34"/>
    <w:qFormat/>
    <w:rsid w:val="00C13433"/>
    <w:pPr>
      <w:spacing w:before="120" w:after="120" w:line="259" w:lineRule="auto"/>
      <w:ind w:left="720"/>
      <w:contextualSpacing/>
    </w:pPr>
    <w:rPr>
      <w:rFonts w:eastAsia="SimSun"/>
      <w:szCs w:val="22"/>
      <w:lang w:val="en-US"/>
    </w:rPr>
  </w:style>
  <w:style w:type="character" w:customStyle="1" w:styleId="afc">
    <w:name w:val="リスト段落 (文字)"/>
    <w:aliases w:val="- Bullets (文字),목록 단락 (文字),?? ?? (文字),????? (文字),???? (文字),Lista1 (文字),R4_Bullet (文字),列出段落1 (文字),中等深浅网格 1 - 着色 21 (文字),列表段落 (文字),¥¡¡¡¡ì¬º¥¹¥È¶ÎÂä (文字),ÁÐ³ö¶ÎÂä (文字),列表段落1 (文字),—ño’i—Ž (文字),¥ê¥¹¥È¶ÎÂä (文字),Lettre d'introduction (文字)"/>
    <w:link w:val="afb"/>
    <w:uiPriority w:val="34"/>
    <w:qFormat/>
    <w:rsid w:val="00C13433"/>
    <w:rPr>
      <w:rFonts w:eastAsia="SimSun"/>
      <w:szCs w:val="22"/>
      <w:lang w:eastAsia="en-US"/>
    </w:rPr>
  </w:style>
  <w:style w:type="table" w:customStyle="1" w:styleId="TableGrid7">
    <w:name w:val="Table Grid7"/>
    <w:basedOn w:val="a1"/>
    <w:next w:val="afa"/>
    <w:uiPriority w:val="39"/>
    <w:rsid w:val="003468D1"/>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3922182">
      <w:bodyDiv w:val="1"/>
      <w:marLeft w:val="0"/>
      <w:marRight w:val="0"/>
      <w:marTop w:val="0"/>
      <w:marBottom w:val="0"/>
      <w:divBdr>
        <w:top w:val="none" w:sz="0" w:space="0" w:color="auto"/>
        <w:left w:val="none" w:sz="0" w:space="0" w:color="auto"/>
        <w:bottom w:val="none" w:sz="0" w:space="0" w:color="auto"/>
        <w:right w:val="none" w:sz="0" w:space="0" w:color="auto"/>
      </w:divBdr>
    </w:div>
    <w:div w:id="293296643">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2730122">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1860761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17054624">
      <w:bodyDiv w:val="1"/>
      <w:marLeft w:val="0"/>
      <w:marRight w:val="0"/>
      <w:marTop w:val="0"/>
      <w:marBottom w:val="0"/>
      <w:divBdr>
        <w:top w:val="none" w:sz="0" w:space="0" w:color="auto"/>
        <w:left w:val="none" w:sz="0" w:space="0" w:color="auto"/>
        <w:bottom w:val="none" w:sz="0" w:space="0" w:color="auto"/>
        <w:right w:val="none" w:sz="0" w:space="0" w:color="auto"/>
      </w:divBdr>
    </w:div>
    <w:div w:id="738596648">
      <w:bodyDiv w:val="1"/>
      <w:marLeft w:val="0"/>
      <w:marRight w:val="0"/>
      <w:marTop w:val="0"/>
      <w:marBottom w:val="0"/>
      <w:divBdr>
        <w:top w:val="none" w:sz="0" w:space="0" w:color="auto"/>
        <w:left w:val="none" w:sz="0" w:space="0" w:color="auto"/>
        <w:bottom w:val="none" w:sz="0" w:space="0" w:color="auto"/>
        <w:right w:val="none" w:sz="0" w:space="0" w:color="auto"/>
      </w:divBdr>
    </w:div>
    <w:div w:id="765539653">
      <w:bodyDiv w:val="1"/>
      <w:marLeft w:val="0"/>
      <w:marRight w:val="0"/>
      <w:marTop w:val="0"/>
      <w:marBottom w:val="0"/>
      <w:divBdr>
        <w:top w:val="none" w:sz="0" w:space="0" w:color="auto"/>
        <w:left w:val="none" w:sz="0" w:space="0" w:color="auto"/>
        <w:bottom w:val="none" w:sz="0" w:space="0" w:color="auto"/>
        <w:right w:val="none" w:sz="0" w:space="0" w:color="auto"/>
      </w:divBdr>
    </w:div>
    <w:div w:id="783695583">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290555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890919871">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213778">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7833200">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06708264">
      <w:bodyDiv w:val="1"/>
      <w:marLeft w:val="0"/>
      <w:marRight w:val="0"/>
      <w:marTop w:val="0"/>
      <w:marBottom w:val="0"/>
      <w:divBdr>
        <w:top w:val="none" w:sz="0" w:space="0" w:color="auto"/>
        <w:left w:val="none" w:sz="0" w:space="0" w:color="auto"/>
        <w:bottom w:val="none" w:sz="0" w:space="0" w:color="auto"/>
        <w:right w:val="none" w:sz="0" w:space="0" w:color="auto"/>
      </w:divBdr>
    </w:div>
    <w:div w:id="1728411497">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59135348">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20547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4650527">
      <w:bodyDiv w:val="1"/>
      <w:marLeft w:val="0"/>
      <w:marRight w:val="0"/>
      <w:marTop w:val="0"/>
      <w:marBottom w:val="0"/>
      <w:divBdr>
        <w:top w:val="none" w:sz="0" w:space="0" w:color="auto"/>
        <w:left w:val="none" w:sz="0" w:space="0" w:color="auto"/>
        <w:bottom w:val="none" w:sz="0" w:space="0" w:color="auto"/>
        <w:right w:val="none" w:sz="0" w:space="0" w:color="auto"/>
      </w:divBdr>
      <w:divsChild>
        <w:div w:id="540215733">
          <w:marLeft w:val="0"/>
          <w:marRight w:val="0"/>
          <w:marTop w:val="0"/>
          <w:marBottom w:val="0"/>
          <w:divBdr>
            <w:top w:val="none" w:sz="0" w:space="0" w:color="auto"/>
            <w:left w:val="none" w:sz="0" w:space="0" w:color="auto"/>
            <w:bottom w:val="none" w:sz="0" w:space="0" w:color="auto"/>
            <w:right w:val="none" w:sz="0" w:space="0" w:color="auto"/>
          </w:divBdr>
          <w:divsChild>
            <w:div w:id="237714704">
              <w:marLeft w:val="0"/>
              <w:marRight w:val="0"/>
              <w:marTop w:val="0"/>
              <w:marBottom w:val="0"/>
              <w:divBdr>
                <w:top w:val="none" w:sz="0" w:space="0" w:color="auto"/>
                <w:left w:val="none" w:sz="0" w:space="0" w:color="auto"/>
                <w:bottom w:val="none" w:sz="0" w:space="0" w:color="auto"/>
                <w:right w:val="none" w:sz="0" w:space="0" w:color="auto"/>
              </w:divBdr>
              <w:divsChild>
                <w:div w:id="1829444807">
                  <w:marLeft w:val="0"/>
                  <w:marRight w:val="0"/>
                  <w:marTop w:val="0"/>
                  <w:marBottom w:val="0"/>
                  <w:divBdr>
                    <w:top w:val="none" w:sz="0" w:space="0" w:color="auto"/>
                    <w:left w:val="none" w:sz="0" w:space="0" w:color="auto"/>
                    <w:bottom w:val="none" w:sz="0" w:space="0" w:color="auto"/>
                    <w:right w:val="none" w:sz="0" w:space="0" w:color="auto"/>
                  </w:divBdr>
                  <w:divsChild>
                    <w:div w:id="454909388">
                      <w:marLeft w:val="0"/>
                      <w:marRight w:val="0"/>
                      <w:marTop w:val="0"/>
                      <w:marBottom w:val="0"/>
                      <w:divBdr>
                        <w:top w:val="none" w:sz="0" w:space="0" w:color="auto"/>
                        <w:left w:val="none" w:sz="0" w:space="0" w:color="auto"/>
                        <w:bottom w:val="none" w:sz="0" w:space="0" w:color="auto"/>
                        <w:right w:val="none" w:sz="0" w:space="0" w:color="auto"/>
                      </w:divBdr>
                      <w:divsChild>
                        <w:div w:id="1813673943">
                          <w:marLeft w:val="0"/>
                          <w:marRight w:val="0"/>
                          <w:marTop w:val="0"/>
                          <w:marBottom w:val="0"/>
                          <w:divBdr>
                            <w:top w:val="none" w:sz="0" w:space="0" w:color="auto"/>
                            <w:left w:val="none" w:sz="0" w:space="0" w:color="auto"/>
                            <w:bottom w:val="none" w:sz="0" w:space="0" w:color="auto"/>
                            <w:right w:val="none" w:sz="0" w:space="0" w:color="auto"/>
                          </w:divBdr>
                          <w:divsChild>
                            <w:div w:id="1241914373">
                              <w:marLeft w:val="0"/>
                              <w:marRight w:val="0"/>
                              <w:marTop w:val="0"/>
                              <w:marBottom w:val="0"/>
                              <w:divBdr>
                                <w:top w:val="none" w:sz="0" w:space="0" w:color="auto"/>
                                <w:left w:val="none" w:sz="0" w:space="0" w:color="auto"/>
                                <w:bottom w:val="none" w:sz="0" w:space="0" w:color="auto"/>
                                <w:right w:val="none" w:sz="0" w:space="0" w:color="auto"/>
                              </w:divBdr>
                              <w:divsChild>
                                <w:div w:id="764034174">
                                  <w:marLeft w:val="0"/>
                                  <w:marRight w:val="0"/>
                                  <w:marTop w:val="0"/>
                                  <w:marBottom w:val="0"/>
                                  <w:divBdr>
                                    <w:top w:val="none" w:sz="0" w:space="0" w:color="auto"/>
                                    <w:left w:val="none" w:sz="0" w:space="0" w:color="auto"/>
                                    <w:bottom w:val="none" w:sz="0" w:space="0" w:color="auto"/>
                                    <w:right w:val="none" w:sz="0" w:space="0" w:color="auto"/>
                                  </w:divBdr>
                                  <w:divsChild>
                                    <w:div w:id="989676149">
                                      <w:marLeft w:val="0"/>
                                      <w:marRight w:val="0"/>
                                      <w:marTop w:val="0"/>
                                      <w:marBottom w:val="0"/>
                                      <w:divBdr>
                                        <w:top w:val="none" w:sz="0" w:space="0" w:color="auto"/>
                                        <w:left w:val="none" w:sz="0" w:space="0" w:color="auto"/>
                                        <w:bottom w:val="none" w:sz="0" w:space="0" w:color="auto"/>
                                        <w:right w:val="none" w:sz="0" w:space="0" w:color="auto"/>
                                      </w:divBdr>
                                      <w:divsChild>
                                        <w:div w:id="172914014">
                                          <w:marLeft w:val="0"/>
                                          <w:marRight w:val="0"/>
                                          <w:marTop w:val="0"/>
                                          <w:marBottom w:val="495"/>
                                          <w:divBdr>
                                            <w:top w:val="none" w:sz="0" w:space="0" w:color="auto"/>
                                            <w:left w:val="none" w:sz="0" w:space="0" w:color="auto"/>
                                            <w:bottom w:val="none" w:sz="0" w:space="0" w:color="auto"/>
                                            <w:right w:val="none" w:sz="0" w:space="0" w:color="auto"/>
                                          </w:divBdr>
                                          <w:divsChild>
                                            <w:div w:id="208883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194</TotalTime>
  <Pages>3</Pages>
  <Words>872</Words>
  <Characters>4972</Characters>
  <Application>Microsoft Macintosh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5833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飯笹</cp:lastModifiedBy>
  <cp:revision>40</cp:revision>
  <cp:lastPrinted>2017-04-28T05:57:00Z</cp:lastPrinted>
  <dcterms:created xsi:type="dcterms:W3CDTF">2019-08-07T23:46:00Z</dcterms:created>
  <dcterms:modified xsi:type="dcterms:W3CDTF">2019-11-08T16:23:00Z</dcterms:modified>
</cp:coreProperties>
</file>